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59" w:rsidRDefault="00172E68" w:rsidP="00AD40BF">
      <w:pPr>
        <w:pageBreakBefore/>
        <w:pBdr>
          <w:top w:val="nil"/>
          <w:left w:val="nil"/>
          <w:bottom w:val="nil"/>
          <w:right w:val="nil"/>
          <w:between w:val="nil"/>
          <w:bar w:val="nil"/>
        </w:pBdr>
        <w:rPr>
          <w:bdr w:val="nil"/>
        </w:rPr>
        <w:sectPr w:rsidR="007B4A59" w:rsidSect="0019046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567" w:footer="851" w:gutter="0"/>
          <w:pgBorders>
            <w:top w:val="nil"/>
            <w:left w:val="nil"/>
            <w:bottom w:val="nil"/>
            <w:right w:val="nil"/>
          </w:pgBorders>
          <w:pgNumType w:start="1"/>
          <w:cols w:space="708"/>
          <w:docGrid w:linePitch="360"/>
        </w:sectPr>
      </w:pPr>
      <w:r w:rsidRPr="001C6A4C">
        <w:rPr>
          <w:noProof/>
          <w:bdr w:val="nil"/>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9A0698" w:rsidRDefault="009A0698"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9A0698" w:rsidRPr="007B54A6" w:rsidRDefault="009A0698"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rsidR="009A0698" w:rsidRPr="00565ACD" w:rsidRDefault="009A0698"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9A0698" w:rsidRDefault="009A0698"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9A0698" w:rsidRPr="00565ACD" w:rsidRDefault="009A0698"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3º Trimestre de 2020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9A0698" w:rsidRDefault="009A0698"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9A0698" w:rsidRPr="007B54A6" w:rsidRDefault="009A0698"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rsidR="009A0698" w:rsidRPr="00565ACD" w:rsidRDefault="009A0698"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9A0698" w:rsidRDefault="009A0698"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9A0698" w:rsidRPr="00565ACD" w:rsidRDefault="009A0698"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3º Trimestre de 2020</w:t>
                      </w:r>
                    </w:p>
                  </w:txbxContent>
                </v:textbox>
              </v:shape>
            </w:pict>
          </mc:Fallback>
        </mc:AlternateContent>
      </w:r>
      <w:r w:rsidRPr="001C6A4C">
        <w:rPr>
          <w:noProof/>
          <w:bdr w:val="ni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9900" name="FundoRetratoCap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bdr w:val="ni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11745"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lang w:val="pt-BR"/>
        </w:rPr>
        <w:tag w:val="type=ReportObject;reportobjectid=183823;"/>
        <w:id w:val="1780859787"/>
        <w:placeholder>
          <w:docPart w:val="DefaultPlaceholder_22675703"/>
        </w:placeholder>
        <w15:appearance w15:val="hidden"/>
      </w:sdtPr>
      <w:sdtEndPr/>
      <w:sdtContent>
        <w:tbl>
          <w:tblPr>
            <w:tblStyle w:val="CDMRange1"/>
            <w:tblW w:w="9675" w:type="dxa"/>
            <w:tblLayout w:type="fixed"/>
            <w:tblLook w:val="0600" w:firstRow="0" w:lastRow="0" w:firstColumn="0" w:lastColumn="0" w:noHBand="1" w:noVBand="1"/>
          </w:tblPr>
          <w:tblGrid>
            <w:gridCol w:w="7020"/>
            <w:gridCol w:w="555"/>
            <w:gridCol w:w="1050"/>
            <w:gridCol w:w="1050"/>
          </w:tblGrid>
          <w:tr w:rsidR="003D7B1E" w:rsidTr="00465298">
            <w:trPr>
              <w:trHeight w:hRule="exact" w:val="300"/>
            </w:trPr>
            <w:tc>
              <w:tcPr>
                <w:tcW w:w="702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rsidP="00465298">
                <w:pPr>
                  <w:pageBreakBefore/>
                  <w:spacing w:before="0" w:after="0"/>
                  <w:jc w:val="left"/>
                  <w:rPr>
                    <w:rFonts w:eastAsia="Arial" w:cs="Arial"/>
                    <w:b/>
                    <w:color w:val="000000"/>
                    <w:szCs w:val="24"/>
                    <w:lang w:eastAsia="en-US"/>
                  </w:rPr>
                </w:pPr>
                <w:r>
                  <w:rPr>
                    <w:rFonts w:eastAsia="Arial" w:cs="Arial"/>
                    <w:b/>
                    <w:color w:val="000000"/>
                    <w:szCs w:val="24"/>
                    <w:lang w:eastAsia="en-US"/>
                  </w:rPr>
                  <w:t>BALANÇO PATRIMONIAL</w:t>
                </w:r>
              </w:p>
            </w:tc>
            <w:tc>
              <w:tcPr>
                <w:tcW w:w="2655" w:type="dxa"/>
                <w:gridSpan w:val="3"/>
                <w:tcBorders>
                  <w:top w:val="nil"/>
                  <w:left w:val="nil"/>
                  <w:bottom w:val="nil"/>
                  <w:right w:val="nil"/>
                  <w:tl2br w:val="nil"/>
                  <w:tr2bl w:val="nil"/>
                </w:tcBorders>
                <w:shd w:val="clear" w:color="FFFFFF" w:fill="FFFFFF"/>
                <w:noWrap/>
                <w:tcMar>
                  <w:left w:w="0" w:type="dxa"/>
                  <w:right w:w="0" w:type="dxa"/>
                </w:tcMar>
                <w:vAlign w:val="center"/>
              </w:tcPr>
              <w:p w:rsidR="003D7B1E" w:rsidRDefault="003D7B1E" w:rsidP="00465298">
                <w:pPr>
                  <w:spacing w:before="0" w:after="0"/>
                  <w:jc w:val="right"/>
                  <w:rPr>
                    <w:rFonts w:eastAsia="Arial" w:cs="Arial"/>
                    <w:b/>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0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0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0D529E">
                <w:pPr>
                  <w:spacing w:before="0" w:after="0"/>
                  <w:jc w:val="left"/>
                  <w:rPr>
                    <w:rFonts w:eastAsia="Arial" w:cs="Arial"/>
                    <w:b/>
                    <w:color w:val="000000"/>
                    <w:sz w:val="16"/>
                    <w:szCs w:val="24"/>
                    <w:lang w:eastAsia="en-US"/>
                  </w:rPr>
                </w:pPr>
                <w:r>
                  <w:rPr>
                    <w:rFonts w:eastAsia="Arial" w:cs="Arial"/>
                    <w:b/>
                    <w:color w:val="000000"/>
                    <w:sz w:val="16"/>
                    <w:szCs w:val="24"/>
                    <w:lang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0D529E">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30.09.2020</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31.12.2019</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b/>
                    <w:color w:val="000000"/>
                    <w:sz w:val="16"/>
                    <w:szCs w:val="24"/>
                    <w:lang w:eastAsia="en-US"/>
                  </w:rPr>
                </w:pP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b/>
                    <w:color w:val="000000"/>
                    <w:sz w:val="16"/>
                    <w:szCs w:val="24"/>
                    <w:lang w:eastAsia="en-US"/>
                  </w:rPr>
                </w:pPr>
                <w:r>
                  <w:rPr>
                    <w:rFonts w:eastAsia="Arial" w:cs="Arial"/>
                    <w:b/>
                    <w:color w:val="000000"/>
                    <w:sz w:val="16"/>
                    <w:szCs w:val="24"/>
                    <w:lang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28.045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37.400</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center"/>
                  <w:rPr>
                    <w:rFonts w:eastAsia="Arial" w:cs="Arial"/>
                    <w:color w:val="000000"/>
                    <w:sz w:val="16"/>
                    <w:szCs w:val="24"/>
                    <w:lang w:eastAsia="en-US"/>
                  </w:rPr>
                </w:pPr>
                <w:r>
                  <w:rPr>
                    <w:rFonts w:eastAsia="Arial" w:cs="Arial"/>
                    <w:color w:val="000000"/>
                    <w:sz w:val="16"/>
                    <w:szCs w:val="24"/>
                    <w:lang w:eastAsia="en-US"/>
                  </w:rPr>
                  <w:t>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15.967</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23.408</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15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1.793</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center"/>
                  <w:rPr>
                    <w:rFonts w:eastAsia="Arial" w:cs="Arial"/>
                    <w:color w:val="000000"/>
                    <w:sz w:val="16"/>
                    <w:szCs w:val="24"/>
                    <w:lang w:eastAsia="en-US"/>
                  </w:rPr>
                </w:pPr>
                <w:r>
                  <w:rPr>
                    <w:rFonts w:eastAsia="Arial" w:cs="Arial"/>
                    <w:color w:val="000000"/>
                    <w:sz w:val="16"/>
                    <w:szCs w:val="24"/>
                    <w:lang w:eastAsia="en-US"/>
                  </w:rPr>
                  <w:t>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12.063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12.199</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color w:val="000000"/>
                    <w:sz w:val="16"/>
                    <w:szCs w:val="24"/>
                    <w:lang w:eastAsia="en-US"/>
                  </w:rPr>
                </w:pP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b/>
                    <w:color w:val="000000"/>
                    <w:sz w:val="16"/>
                    <w:szCs w:val="24"/>
                    <w:lang w:eastAsia="en-US"/>
                  </w:rPr>
                </w:pPr>
                <w:r>
                  <w:rPr>
                    <w:rFonts w:eastAsia="Arial" w:cs="Arial"/>
                    <w:b/>
                    <w:color w:val="000000"/>
                    <w:sz w:val="16"/>
                    <w:szCs w:val="24"/>
                    <w:lang w:eastAsia="en-US"/>
                  </w:rPr>
                  <w:t>ATIVO NÃO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i/>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1</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Investimentos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1</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b/>
                    <w:color w:val="000000"/>
                    <w:sz w:val="16"/>
                    <w:szCs w:val="24"/>
                    <w:lang w:eastAsia="en-US"/>
                  </w:rPr>
                </w:pP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b/>
                    <w:color w:val="000000"/>
                    <w:sz w:val="16"/>
                    <w:szCs w:val="24"/>
                    <w:lang w:eastAsia="en-US"/>
                  </w:rPr>
                </w:pPr>
                <w:r>
                  <w:rPr>
                    <w:rFonts w:eastAsia="Arial" w:cs="Arial"/>
                    <w:b/>
                    <w:color w:val="000000"/>
                    <w:sz w:val="16"/>
                    <w:szCs w:val="24"/>
                    <w:lang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28.046</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37.401</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10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10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D7B1E" w:rsidRDefault="003D7B1E" w:rsidP="000D529E">
                <w:pPr>
                  <w:spacing w:before="0" w:after="0"/>
                  <w:jc w:val="right"/>
                  <w:rPr>
                    <w:rFonts w:eastAsia="Arial" w:cs="Arial"/>
                    <w:b/>
                    <w:color w:val="000000"/>
                    <w:sz w:val="16"/>
                    <w:szCs w:val="24"/>
                    <w:lang w:eastAsia="en-US"/>
                  </w:rPr>
                </w:pP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rsidP="000D529E">
                <w:pPr>
                  <w:spacing w:before="0" w:after="0"/>
                  <w:jc w:val="left"/>
                  <w:rPr>
                    <w:rFonts w:eastAsia="Arial" w:cs="Arial"/>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rsidP="000D529E">
                <w:pPr>
                  <w:spacing w:before="0" w:after="0"/>
                  <w:jc w:val="left"/>
                  <w:rPr>
                    <w:rFonts w:eastAsia="Arial" w:cs="Arial"/>
                    <w:color w:val="000000"/>
                    <w:sz w:val="16"/>
                    <w:szCs w:val="24"/>
                    <w:lang w:eastAsia="en-US"/>
                  </w:rPr>
                </w:pPr>
              </w:p>
            </w:tc>
            <w:tc>
              <w:tcPr>
                <w:tcW w:w="10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rsidP="000D529E">
                <w:pPr>
                  <w:spacing w:before="0" w:after="0"/>
                  <w:jc w:val="left"/>
                  <w:rPr>
                    <w:rFonts w:eastAsia="Arial" w:cs="Arial"/>
                    <w:color w:val="000000"/>
                    <w:sz w:val="16"/>
                    <w:szCs w:val="24"/>
                    <w:lang w:eastAsia="en-US"/>
                  </w:rPr>
                </w:pPr>
              </w:p>
            </w:tc>
            <w:tc>
              <w:tcPr>
                <w:tcW w:w="10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rsidP="000D529E">
                <w:pPr>
                  <w:spacing w:before="0" w:after="0"/>
                  <w:jc w:val="right"/>
                  <w:rPr>
                    <w:rFonts w:eastAsia="Arial" w:cs="Arial"/>
                    <w:color w:val="000000"/>
                    <w:sz w:val="16"/>
                    <w:szCs w:val="24"/>
                    <w:lang w:eastAsia="en-US"/>
                  </w:rPr>
                </w:pP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0D529E">
                <w:pPr>
                  <w:spacing w:before="0" w:after="0"/>
                  <w:jc w:val="left"/>
                  <w:rPr>
                    <w:rFonts w:eastAsia="Arial" w:cs="Arial"/>
                    <w:b/>
                    <w:color w:val="000000"/>
                    <w:sz w:val="16"/>
                    <w:szCs w:val="24"/>
                    <w:lang w:eastAsia="en-US"/>
                  </w:rPr>
                </w:pPr>
                <w:r>
                  <w:rPr>
                    <w:rFonts w:eastAsia="Arial" w:cs="Arial"/>
                    <w:b/>
                    <w:color w:val="000000"/>
                    <w:sz w:val="16"/>
                    <w:szCs w:val="24"/>
                    <w:lang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0D529E">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30.09.2020</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31.12.2019</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b/>
                    <w:color w:val="000000"/>
                    <w:sz w:val="16"/>
                    <w:szCs w:val="24"/>
                    <w:lang w:eastAsia="en-US"/>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b/>
                    <w:color w:val="000000"/>
                    <w:sz w:val="16"/>
                    <w:szCs w:val="24"/>
                    <w:lang w:eastAsia="en-US"/>
                  </w:rPr>
                </w:pP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b/>
                    <w:color w:val="000000"/>
                    <w:sz w:val="16"/>
                    <w:szCs w:val="24"/>
                    <w:lang w:eastAsia="en-US"/>
                  </w:rPr>
                </w:pPr>
                <w:r>
                  <w:rPr>
                    <w:rFonts w:eastAsia="Arial" w:cs="Arial"/>
                    <w:b/>
                    <w:color w:val="000000"/>
                    <w:sz w:val="16"/>
                    <w:szCs w:val="24"/>
                    <w:lang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b/>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11.325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21.691</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center"/>
                  <w:rPr>
                    <w:rFonts w:eastAsia="Arial" w:cs="Arial"/>
                    <w:color w:val="000000"/>
                    <w:sz w:val="16"/>
                    <w:szCs w:val="24"/>
                    <w:lang w:eastAsia="en-US"/>
                  </w:rPr>
                </w:pPr>
                <w:r>
                  <w:rPr>
                    <w:rFonts w:eastAsia="Arial" w:cs="Arial"/>
                    <w:color w:val="000000"/>
                    <w:sz w:val="16"/>
                    <w:szCs w:val="24"/>
                    <w:lang w:eastAsia="en-US"/>
                  </w:rPr>
                  <w:t>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251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320</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center"/>
                  <w:rPr>
                    <w:rFonts w:eastAsia="Arial" w:cs="Arial"/>
                    <w:color w:val="000000"/>
                    <w:sz w:val="16"/>
                    <w:szCs w:val="24"/>
                    <w:lang w:eastAsia="en-US"/>
                  </w:rPr>
                </w:pPr>
                <w:r>
                  <w:rPr>
                    <w:rFonts w:eastAsia="Arial" w:cs="Arial"/>
                    <w:color w:val="000000"/>
                    <w:sz w:val="16"/>
                    <w:szCs w:val="24"/>
                    <w:lang w:eastAsia="en-US"/>
                  </w:rPr>
                  <w:t>10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75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188</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center"/>
                  <w:rPr>
                    <w:rFonts w:eastAsia="Arial" w:cs="Arial"/>
                    <w:color w:val="000000"/>
                    <w:sz w:val="16"/>
                    <w:szCs w:val="24"/>
                    <w:lang w:eastAsia="en-US"/>
                  </w:rPr>
                </w:pPr>
                <w:r>
                  <w:rPr>
                    <w:rFonts w:eastAsia="Arial" w:cs="Arial"/>
                    <w:color w:val="000000"/>
                    <w:sz w:val="16"/>
                    <w:szCs w:val="24"/>
                    <w:lang w:eastAsia="en-US"/>
                  </w:rPr>
                  <w:t>11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3.853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6.967</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center"/>
                  <w:rPr>
                    <w:rFonts w:eastAsia="Arial" w:cs="Arial"/>
                    <w:color w:val="000000"/>
                    <w:sz w:val="16"/>
                    <w:szCs w:val="24"/>
                    <w:lang w:eastAsia="en-US"/>
                  </w:rPr>
                </w:pPr>
                <w:r>
                  <w:rPr>
                    <w:rFonts w:eastAsia="Arial" w:cs="Arial"/>
                    <w:color w:val="000000"/>
                    <w:sz w:val="16"/>
                    <w:szCs w:val="24"/>
                    <w:lang w:eastAsia="en-US"/>
                  </w:rPr>
                  <w:t>12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3.853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10.618</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center"/>
                  <w:rPr>
                    <w:rFonts w:eastAsia="Arial" w:cs="Arial"/>
                    <w:color w:val="000000"/>
                    <w:sz w:val="16"/>
                    <w:szCs w:val="24"/>
                    <w:lang w:eastAsia="en-US"/>
                  </w:rPr>
                </w:pPr>
                <w:r>
                  <w:rPr>
                    <w:rFonts w:eastAsia="Arial" w:cs="Arial"/>
                    <w:color w:val="000000"/>
                    <w:sz w:val="16"/>
                    <w:szCs w:val="24"/>
                    <w:lang w:eastAsia="en-US"/>
                  </w:rPr>
                  <w:t>22.b</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3.293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3.598</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i/>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i/>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i/>
                    <w:color w:val="000000"/>
                    <w:sz w:val="16"/>
                    <w:szCs w:val="24"/>
                    <w:lang w:eastAsia="en-US"/>
                  </w:rPr>
                </w:pP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16.721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center"/>
                  <w:rPr>
                    <w:rFonts w:eastAsia="Arial" w:cs="Arial"/>
                    <w:color w:val="000000"/>
                    <w:sz w:val="16"/>
                    <w:szCs w:val="24"/>
                    <w:lang w:eastAsia="en-US"/>
                  </w:rPr>
                </w:pPr>
                <w:r>
                  <w:rPr>
                    <w:rFonts w:eastAsia="Arial" w:cs="Arial"/>
                    <w:color w:val="000000"/>
                    <w:sz w:val="16"/>
                    <w:szCs w:val="24"/>
                    <w:lang w:eastAsia="en-US"/>
                  </w:rPr>
                  <w:t>17</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77.233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77.233</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color w:val="000000"/>
                    <w:sz w:val="16"/>
                    <w:szCs w:val="24"/>
                    <w:lang w:eastAsia="en-US"/>
                  </w:rPr>
                </w:pPr>
                <w:r>
                  <w:rPr>
                    <w:rFonts w:eastAsia="Arial" w:cs="Arial"/>
                    <w:color w:val="000000"/>
                    <w:sz w:val="16"/>
                    <w:szCs w:val="24"/>
                    <w:lang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(60.512)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0D529E">
                <w:pPr>
                  <w:spacing w:before="0" w:after="0"/>
                  <w:jc w:val="right"/>
                  <w:rPr>
                    <w:rFonts w:eastAsia="Arial" w:cs="Arial"/>
                    <w:color w:val="000000"/>
                    <w:sz w:val="16"/>
                    <w:szCs w:val="24"/>
                    <w:lang w:eastAsia="en-US"/>
                  </w:rPr>
                </w:pPr>
                <w:r>
                  <w:rPr>
                    <w:rFonts w:eastAsia="Arial" w:cs="Arial"/>
                    <w:color w:val="000000"/>
                    <w:sz w:val="16"/>
                    <w:szCs w:val="24"/>
                    <w:lang w:eastAsia="en-US"/>
                  </w:rPr>
                  <w:t>(61.523)</w:t>
                </w: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color w:val="000000"/>
                    <w:sz w:val="16"/>
                    <w:szCs w:val="24"/>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0D529E">
                <w:pPr>
                  <w:spacing w:before="0" w:after="0"/>
                  <w:jc w:val="right"/>
                  <w:rPr>
                    <w:rFonts w:eastAsia="Arial" w:cs="Arial"/>
                    <w:b/>
                    <w:color w:val="000000"/>
                    <w:sz w:val="16"/>
                    <w:szCs w:val="24"/>
                    <w:lang w:eastAsia="en-US"/>
                  </w:rPr>
                </w:pPr>
              </w:p>
            </w:tc>
          </w:tr>
          <w:tr w:rsidR="003D7B1E" w:rsidTr="000D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0D529E">
                <w:pPr>
                  <w:spacing w:before="0" w:after="0"/>
                  <w:jc w:val="left"/>
                  <w:rPr>
                    <w:rFonts w:eastAsia="Arial" w:cs="Arial"/>
                    <w:b/>
                    <w:color w:val="000000"/>
                    <w:sz w:val="16"/>
                    <w:szCs w:val="24"/>
                    <w:lang w:eastAsia="en-US"/>
                  </w:rPr>
                </w:pPr>
                <w:r>
                  <w:rPr>
                    <w:rFonts w:eastAsia="Arial" w:cs="Arial"/>
                    <w:b/>
                    <w:color w:val="000000"/>
                    <w:sz w:val="16"/>
                    <w:szCs w:val="24"/>
                    <w:lang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0D529E">
                <w:pPr>
                  <w:spacing w:before="0" w:after="0"/>
                  <w:jc w:val="center"/>
                  <w:rPr>
                    <w:rFonts w:eastAsia="Arial" w:cs="Arial"/>
                    <w:b/>
                    <w:color w:val="000000"/>
                    <w:sz w:val="16"/>
                    <w:szCs w:val="24"/>
                    <w:lang w:eastAsia="en-US"/>
                  </w:rPr>
                </w:pP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28.046</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rsidP="000D529E">
                <w:pPr>
                  <w:spacing w:before="0" w:after="0"/>
                  <w:jc w:val="right"/>
                  <w:rPr>
                    <w:rFonts w:eastAsia="Arial" w:cs="Arial"/>
                    <w:b/>
                    <w:color w:val="000000"/>
                    <w:sz w:val="16"/>
                    <w:szCs w:val="24"/>
                    <w:lang w:eastAsia="en-US"/>
                  </w:rPr>
                </w:pPr>
                <w:r>
                  <w:rPr>
                    <w:rFonts w:eastAsia="Arial" w:cs="Arial"/>
                    <w:b/>
                    <w:color w:val="000000"/>
                    <w:sz w:val="16"/>
                    <w:szCs w:val="24"/>
                    <w:lang w:eastAsia="en-US"/>
                  </w:rPr>
                  <w:t>37.401</w:t>
                </w:r>
              </w:p>
            </w:tc>
          </w:tr>
          <w:tr w:rsidR="003D7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702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D7B1E" w:rsidRDefault="00172E6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0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0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D7B1E" w:rsidRDefault="00941B48">
                <w:pPr>
                  <w:spacing w:before="0"/>
                  <w:jc w:val="right"/>
                  <w:rPr>
                    <w:rFonts w:eastAsia="Arial" w:cs="Arial"/>
                    <w:vanish/>
                    <w:color w:val="000000"/>
                    <w:sz w:val="16"/>
                    <w:szCs w:val="24"/>
                    <w:lang w:eastAsia="en-US"/>
                  </w:rPr>
                </w:pPr>
              </w:p>
            </w:tc>
          </w:tr>
        </w:tbl>
      </w:sdtContent>
    </w:sdt>
    <w:p w:rsidR="003D7B1E" w:rsidRDefault="00172E68">
      <w:r>
        <w:t xml:space="preserve"> </w:t>
      </w:r>
    </w:p>
    <w:sdt>
      <w:sdtPr>
        <w:rPr>
          <w:lang w:val="pt-BR"/>
        </w:rPr>
        <w:tag w:val="type=ReportObject;reportobjectid=183766;"/>
        <w:id w:val="1179244122"/>
        <w:placeholder>
          <w:docPart w:val="DefaultPlaceholder_22675703"/>
        </w:placeholder>
        <w15:appearance w15:val="hidden"/>
      </w:sdtPr>
      <w:sdtEndPr/>
      <w:sdtContent>
        <w:tbl>
          <w:tblPr>
            <w:tblStyle w:val="CDMRange2"/>
            <w:tblW w:w="9705" w:type="dxa"/>
            <w:tblLayout w:type="fixed"/>
            <w:tblLook w:val="0600" w:firstRow="0" w:lastRow="0" w:firstColumn="0" w:lastColumn="0" w:noHBand="1" w:noVBand="1"/>
          </w:tblPr>
          <w:tblGrid>
            <w:gridCol w:w="4710"/>
            <w:gridCol w:w="735"/>
            <w:gridCol w:w="1065"/>
            <w:gridCol w:w="1065"/>
            <w:gridCol w:w="1065"/>
            <w:gridCol w:w="1065"/>
          </w:tblGrid>
          <w:tr w:rsidR="003D7B1E" w:rsidTr="00465298">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ageBreakBefore/>
                  <w:spacing w:before="0"/>
                  <w:jc w:val="left"/>
                  <w:rPr>
                    <w:rFonts w:eastAsia="Arial" w:cs="Arial"/>
                    <w:b/>
                    <w:color w:val="000000"/>
                    <w:szCs w:val="24"/>
                    <w:lang w:eastAsia="en-US"/>
                  </w:rPr>
                </w:pPr>
                <w:r>
                  <w:rPr>
                    <w:rFonts w:eastAsia="Arial" w:cs="Arial"/>
                    <w:b/>
                    <w:color w:val="000000"/>
                    <w:szCs w:val="24"/>
                    <w:lang w:eastAsia="en-US"/>
                  </w:rPr>
                  <w:t>DEMONSTRAÇÃO DO RESULTADO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7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3º trim/2020</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3º trim/2019</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01.01 a 30.09.2020</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01.01 a 30.09.2019</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RECEITA OPERACIONAL LÍQUIDA</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175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19</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4.490</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CUSTOS DOS PRODUTOS E SERVIÇOS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(6.262)</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LUCRO/(PREJUÍZO) BRUTO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175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(1.772)</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RECEITAS/(DESPESAS) OPERACIONAIS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(1.113)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838</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185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(34.717)</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Despesas de Pessoal</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(169)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(349)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(682)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(17.219)</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Despesas Administrativas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(276)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552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(734)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(11.808)</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Despesas de Depreciação e Amortização</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15.c</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(24)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(124)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(180)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(229)</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Despesas de Vendas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15.d</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(100)</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Outras Receitas Operacionais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15.e</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474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1.287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5.697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2.282</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Outras Despesas Operacionais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15.f</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(1.118)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(523)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(3.916)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(7.643)</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710" w:type="dxa"/>
                <w:tcBorders>
                  <w:top w:val="nil"/>
                  <w:left w:val="nil"/>
                  <w:bottom w:val="nil"/>
                  <w:right w:val="nil"/>
                  <w:tl2br w:val="nil"/>
                  <w:tr2bl w:val="nil"/>
                </w:tcBorders>
                <w:shd w:val="clear" w:color="auto" w:fill="auto"/>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ANTES DAS RECEITAS E DESPESAS FINANCEIRAS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(1.113)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1.013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204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(36.489)</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RESULTADO FINANCEIRO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121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371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807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1.495</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Receitas Financeiras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16.a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132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466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826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1.733</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Despesas Financeiras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center"/>
                  <w:rPr>
                    <w:rFonts w:eastAsia="Arial" w:cs="Arial"/>
                    <w:color w:val="000000"/>
                    <w:sz w:val="16"/>
                    <w:szCs w:val="24"/>
                    <w:lang w:eastAsia="en-US"/>
                  </w:rPr>
                </w:pPr>
                <w:r>
                  <w:rPr>
                    <w:rFonts w:eastAsia="Arial" w:cs="Arial"/>
                    <w:color w:val="000000"/>
                    <w:sz w:val="16"/>
                    <w:szCs w:val="24"/>
                    <w:lang w:eastAsia="en-US"/>
                  </w:rPr>
                  <w:t>16.b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(95)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(19)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(238)</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FF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ANTES DA TRIBUTAÇÃO SOBRE O LUCRO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(992)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1.384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(34.994)</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LUCRO/(PREJUÍZO) LÍQUIDO </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(992)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1.384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(34.994)</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FF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Número de quotas</w:t>
                </w: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Lucro/(Prejuízo) por quota (R$)</w:t>
                </w: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(0,0128)</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0,0179</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0,0131</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(0,4531)</w:t>
                </w:r>
              </w:p>
            </w:tc>
          </w:tr>
          <w:tr w:rsidR="003D7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b/>
                    <w:color w:val="FF0000"/>
                    <w:sz w:val="16"/>
                    <w:szCs w:val="24"/>
                    <w:lang w:eastAsia="en-US"/>
                  </w:rPr>
                </w:pP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b/>
                    <w:color w:val="FF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Cs w:val="24"/>
                    <w:lang w:eastAsia="en-US"/>
                  </w:rPr>
                </w:pPr>
                <w:r>
                  <w:rPr>
                    <w:rFonts w:eastAsia="Arial" w:cs="Arial"/>
                    <w:b/>
                    <w:color w:val="000000"/>
                    <w:szCs w:val="24"/>
                    <w:lang w:eastAsia="en-US"/>
                  </w:rPr>
                  <w:t>DEMONSTRAÇÃO DO RESULTADO ABRANGENTE</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b/>
                    <w:color w:val="FF0000"/>
                    <w:sz w:val="16"/>
                    <w:szCs w:val="24"/>
                    <w:lang w:eastAsia="en-US"/>
                  </w:rPr>
                </w:pPr>
              </w:p>
            </w:tc>
            <w:tc>
              <w:tcPr>
                <w:tcW w:w="7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left"/>
                  <w:rPr>
                    <w:rFonts w:eastAsia="Arial" w:cs="Arial"/>
                    <w:color w:val="FF0000"/>
                    <w:sz w:val="16"/>
                    <w:szCs w:val="24"/>
                    <w:lang w:eastAsia="en-US"/>
                  </w:rPr>
                </w:pP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3º trim/2020</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3º trim/2019</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01.01 a 30.09.2020</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01.01 a 30.09.2019</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LUCRO/(PREJUÍZO) LÍQUIDO</w:t>
                </w: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b/>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(992)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1.384</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(34.994)</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Outros resultados abrangentes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color w:val="000000"/>
                    <w:sz w:val="16"/>
                    <w:szCs w:val="24"/>
                    <w:lang w:eastAsia="en-US"/>
                  </w:rPr>
                </w:pPr>
                <w:r>
                  <w:rPr>
                    <w:rFonts w:eastAsia="Arial" w:cs="Arial"/>
                    <w:color w:val="000000"/>
                    <w:sz w:val="16"/>
                    <w:szCs w:val="24"/>
                    <w:lang w:eastAsia="en-US"/>
                  </w:rPr>
                  <w:t>Efeitos dos impostos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3D7B1E" w:rsidTr="00465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ABRANGENTE DO PERÍODO</w:t>
                </w: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465298">
                <w:pPr>
                  <w:spacing w:before="0" w:after="0"/>
                  <w:jc w:val="right"/>
                  <w:rPr>
                    <w:rFonts w:eastAsia="Arial" w:cs="Arial"/>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(992)</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1.384</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465298">
                <w:pPr>
                  <w:spacing w:before="0" w:after="0"/>
                  <w:jc w:val="right"/>
                  <w:rPr>
                    <w:rFonts w:eastAsia="Arial" w:cs="Arial"/>
                    <w:b/>
                    <w:color w:val="000000"/>
                    <w:sz w:val="16"/>
                    <w:szCs w:val="24"/>
                    <w:lang w:eastAsia="en-US"/>
                  </w:rPr>
                </w:pPr>
                <w:r>
                  <w:rPr>
                    <w:rFonts w:eastAsia="Arial" w:cs="Arial"/>
                    <w:b/>
                    <w:color w:val="000000"/>
                    <w:sz w:val="16"/>
                    <w:szCs w:val="24"/>
                    <w:lang w:eastAsia="en-US"/>
                  </w:rPr>
                  <w:t>(34.994)</w:t>
                </w:r>
              </w:p>
            </w:tc>
          </w:tr>
          <w:tr w:rsidR="003D7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44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941B48">
                <w:pPr>
                  <w:spacing w:before="0"/>
                  <w:jc w:val="left"/>
                  <w:rPr>
                    <w:rFonts w:eastAsia="Arial" w:cs="Arial"/>
                    <w:color w:val="000000"/>
                    <w:sz w:val="16"/>
                    <w:szCs w:val="24"/>
                    <w:lang w:eastAsia="en-US"/>
                  </w:rPr>
                </w:pPr>
              </w:p>
            </w:tc>
          </w:tr>
        </w:tbl>
      </w:sdtContent>
    </w:sdt>
    <w:sdt>
      <w:sdtPr>
        <w:rPr>
          <w:rFonts w:eastAsia="Arial" w:cs="Arial"/>
          <w:lang w:val="pt-BR"/>
        </w:rPr>
        <w:tag w:val="type=ReportObject;reportobjectid=183770;"/>
        <w:id w:val="772208756"/>
        <w:placeholder>
          <w:docPart w:val="DefaultPlaceholder_22675703"/>
        </w:placeholder>
        <w15:appearance w15:val="hidden"/>
      </w:sdtPr>
      <w:sdtEndPr/>
      <w:sdtContent>
        <w:tbl>
          <w:tblPr>
            <w:tblStyle w:val="CDMRange10"/>
            <w:tblW w:w="9750" w:type="dxa"/>
            <w:tblLayout w:type="fixed"/>
            <w:tblLook w:val="0600" w:firstRow="0" w:lastRow="0" w:firstColumn="0" w:lastColumn="0" w:noHBand="1" w:noVBand="1"/>
          </w:tblPr>
          <w:tblGrid>
            <w:gridCol w:w="5790"/>
            <w:gridCol w:w="540"/>
            <w:gridCol w:w="1140"/>
            <w:gridCol w:w="1140"/>
            <w:gridCol w:w="1140"/>
          </w:tblGrid>
          <w:tr w:rsidR="003D7B1E" w:rsidTr="00BF3393">
            <w:trPr>
              <w:trHeight w:hRule="exact" w:val="255"/>
            </w:trPr>
            <w:tc>
              <w:tcPr>
                <w:tcW w:w="9750" w:type="dxa"/>
                <w:gridSpan w:val="5"/>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pageBreakBefore/>
                  <w:spacing w:before="0"/>
                  <w:jc w:val="left"/>
                  <w:rPr>
                    <w:rFonts w:eastAsia="Arial" w:cs="Arial"/>
                    <w:b/>
                    <w:color w:val="000000"/>
                    <w:szCs w:val="24"/>
                    <w:lang w:eastAsia="en-US"/>
                  </w:rPr>
                </w:pPr>
                <w:r>
                  <w:rPr>
                    <w:rFonts w:eastAsia="Arial" w:cs="Arial"/>
                    <w:b/>
                    <w:color w:val="000000"/>
                    <w:szCs w:val="24"/>
                    <w:lang w:eastAsia="en-US"/>
                  </w:rPr>
                  <w:t xml:space="preserve">DEMONSTRAÇÃO DAS MUTAÇÕES DO PATRIMÔNIO LÍQUIDO </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79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pPr>
                  <w:spacing w:before="0"/>
                  <w:jc w:val="left"/>
                  <w:rPr>
                    <w:rFonts w:eastAsia="Arial" w:cs="Arial"/>
                    <w:color w:val="000000"/>
                    <w:sz w:val="16"/>
                    <w:szCs w:val="24"/>
                    <w:lang w:eastAsia="en-US"/>
                  </w:rPr>
                </w:pP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pPr>
                  <w:spacing w:before="0"/>
                  <w:jc w:val="right"/>
                  <w:rPr>
                    <w:rFonts w:eastAsia="Arial" w:cs="Arial"/>
                    <w:b/>
                    <w:color w:val="000000"/>
                    <w:sz w:val="16"/>
                    <w:szCs w:val="24"/>
                    <w:lang w:eastAsia="en-US"/>
                  </w:rPr>
                </w:pPr>
              </w:p>
            </w:tc>
            <w:tc>
              <w:tcPr>
                <w:tcW w:w="11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pPr>
                  <w:spacing w:before="0"/>
                  <w:jc w:val="left"/>
                  <w:rPr>
                    <w:rFonts w:eastAsia="Arial" w:cs="Arial"/>
                    <w:color w:val="000000"/>
                    <w:sz w:val="16"/>
                    <w:szCs w:val="24"/>
                    <w:lang w:eastAsia="en-US"/>
                  </w:rPr>
                </w:pPr>
              </w:p>
            </w:tc>
            <w:tc>
              <w:tcPr>
                <w:tcW w:w="2280"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pPr>
                  <w:spacing w:before="0"/>
                  <w:jc w:val="right"/>
                  <w:rPr>
                    <w:rFonts w:eastAsia="Arial" w:cs="Arial"/>
                    <w:b/>
                    <w:color w:val="000000"/>
                    <w:sz w:val="16"/>
                    <w:szCs w:val="24"/>
                    <w:lang w:eastAsia="en-US"/>
                  </w:rPr>
                </w:pP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57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D7B1E" w:rsidRDefault="003D7B1E" w:rsidP="00BF3393">
                <w:pPr>
                  <w:spacing w:before="0" w:after="0"/>
                  <w:jc w:val="right"/>
                  <w:rPr>
                    <w:rFonts w:eastAsia="Arial" w:cs="Arial"/>
                    <w:b/>
                    <w:color w:val="000000"/>
                    <w:sz w:val="16"/>
                    <w:szCs w:val="24"/>
                    <w:lang w:eastAsia="en-US"/>
                  </w:rPr>
                </w:pPr>
              </w:p>
            </w:tc>
            <w:tc>
              <w:tcPr>
                <w:tcW w:w="5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rsidP="00BF3393">
                <w:pPr>
                  <w:spacing w:before="0" w:after="0"/>
                  <w:jc w:val="left"/>
                  <w:rPr>
                    <w:rFonts w:eastAsia="Arial" w:cs="Arial"/>
                    <w:b/>
                    <w:color w:val="000000"/>
                    <w:sz w:val="16"/>
                    <w:szCs w:val="24"/>
                    <w:lang w:eastAsia="en-US"/>
                  </w:rPr>
                </w:pPr>
                <w:r>
                  <w:rPr>
                    <w:rFonts w:eastAsia="Arial" w:cs="Arial"/>
                    <w:b/>
                    <w:color w:val="000000"/>
                    <w:sz w:val="16"/>
                    <w:szCs w:val="24"/>
                    <w:lang w:eastAsia="en-US"/>
                  </w:rPr>
                  <w:t>Nota</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Capital Social</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Lucros ou Prejuízos Acumulados</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Total</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rsidP="00BF3393">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31.12.2018</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rsidP="00BF3393">
                <w:pPr>
                  <w:spacing w:before="0" w:after="0"/>
                  <w:jc w:val="left"/>
                  <w:rPr>
                    <w:rFonts w:eastAsia="Arial" w:cs="Arial"/>
                    <w:b/>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54.733</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(28.110)</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26.623</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BF3393">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Aumento de capital </w:t>
                </w:r>
              </w:p>
            </w:tc>
            <w:tc>
              <w:tcPr>
                <w:tcW w:w="54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rsidP="00BF3393">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17 </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rsidP="00BF3393">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Prejuízo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rsidP="00BF3393">
                <w:pPr>
                  <w:spacing w:before="0" w:after="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rsidP="00BF3393">
                <w:pPr>
                  <w:spacing w:before="0" w:after="0"/>
                  <w:jc w:val="right"/>
                  <w:rPr>
                    <w:rFonts w:eastAsia="Arial" w:cs="Arial"/>
                    <w:color w:val="000000"/>
                    <w:sz w:val="16"/>
                    <w:szCs w:val="24"/>
                    <w:lang w:eastAsia="en-US"/>
                  </w:rPr>
                </w:pPr>
                <w:r>
                  <w:rPr>
                    <w:rFonts w:eastAsia="Arial" w:cs="Arial"/>
                    <w:color w:val="000000"/>
                    <w:sz w:val="16"/>
                    <w:szCs w:val="24"/>
                    <w:lang w:eastAsia="en-US"/>
                  </w:rPr>
                  <w:t>(34.994)</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rsidP="00BF3393">
                <w:pPr>
                  <w:spacing w:before="0" w:after="0"/>
                  <w:jc w:val="right"/>
                  <w:rPr>
                    <w:rFonts w:eastAsia="Arial" w:cs="Arial"/>
                    <w:color w:val="000000"/>
                    <w:sz w:val="16"/>
                    <w:szCs w:val="24"/>
                    <w:lang w:eastAsia="en-US"/>
                  </w:rPr>
                </w:pPr>
                <w:r>
                  <w:rPr>
                    <w:rFonts w:eastAsia="Arial" w:cs="Arial"/>
                    <w:color w:val="000000"/>
                    <w:sz w:val="16"/>
                    <w:szCs w:val="24"/>
                    <w:lang w:eastAsia="en-US"/>
                  </w:rPr>
                  <w:t>(34.994)</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BF3393">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30.09.2019</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rsidP="00BF3393">
                <w:pPr>
                  <w:spacing w:before="0" w:after="0"/>
                  <w:jc w:val="right"/>
                  <w:rPr>
                    <w:rFonts w:eastAsia="Arial" w:cs="Arial"/>
                    <w:b/>
                    <w:color w:val="000000"/>
                    <w:sz w:val="16"/>
                    <w:szCs w:val="24"/>
                    <w:lang w:eastAsia="en-US"/>
                  </w:rPr>
                </w:pP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(63.104)</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14.129</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BF3393">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rsidP="00BF3393">
                <w:pPr>
                  <w:spacing w:before="0" w:after="0"/>
                  <w:jc w:val="left"/>
                  <w:rPr>
                    <w:rFonts w:eastAsia="Arial" w:cs="Arial"/>
                    <w:b/>
                    <w:color w:val="000000"/>
                    <w:sz w:val="16"/>
                    <w:szCs w:val="24"/>
                    <w:lang w:eastAsia="en-US"/>
                  </w:rPr>
                </w:pP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22.500</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(34.994)</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(12.494)</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D7B1E" w:rsidRDefault="00172E68" w:rsidP="00BF3393">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31.12.2019</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D7B1E" w:rsidRDefault="003D7B1E" w:rsidP="00BF3393">
                <w:pPr>
                  <w:spacing w:before="0" w:after="0"/>
                  <w:jc w:val="left"/>
                  <w:rPr>
                    <w:rFonts w:eastAsia="Arial" w:cs="Arial"/>
                    <w:b/>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(61.523)</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rsidP="00BF3393">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Lucro líquido do período         </w:t>
                </w:r>
              </w:p>
            </w:tc>
            <w:tc>
              <w:tcPr>
                <w:tcW w:w="54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rsidP="00BF3393">
                <w:pPr>
                  <w:spacing w:before="0" w:after="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color w:val="000000"/>
                    <w:sz w:val="16"/>
                    <w:szCs w:val="24"/>
                    <w:lang w:eastAsia="en-US"/>
                  </w:rPr>
                </w:pPr>
                <w:r>
                  <w:rPr>
                    <w:rFonts w:eastAsia="Arial" w:cs="Arial"/>
                    <w:color w:val="000000"/>
                    <w:sz w:val="16"/>
                    <w:szCs w:val="24"/>
                    <w:lang w:eastAsia="en-US"/>
                  </w:rPr>
                  <w:t>1.011</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color w:val="000000"/>
                    <w:sz w:val="16"/>
                    <w:szCs w:val="24"/>
                    <w:lang w:eastAsia="en-US"/>
                  </w:rPr>
                </w:pPr>
                <w:r>
                  <w:rPr>
                    <w:rFonts w:eastAsia="Arial" w:cs="Arial"/>
                    <w:color w:val="000000"/>
                    <w:sz w:val="16"/>
                    <w:szCs w:val="24"/>
                    <w:lang w:eastAsia="en-US"/>
                  </w:rPr>
                  <w:t>1.011</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BF3393">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30.09.2020</w:t>
                </w:r>
              </w:p>
            </w:tc>
            <w:tc>
              <w:tcPr>
                <w:tcW w:w="5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rsidP="00BF3393">
                <w:pPr>
                  <w:spacing w:before="0" w:after="0"/>
                  <w:jc w:val="left"/>
                  <w:rPr>
                    <w:rFonts w:eastAsia="Arial" w:cs="Arial"/>
                    <w:b/>
                    <w:color w:val="000000"/>
                    <w:sz w:val="16"/>
                    <w:szCs w:val="24"/>
                    <w:lang w:eastAsia="en-US"/>
                  </w:rPr>
                </w:pP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1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(60.512)</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16.721</w:t>
                </w:r>
              </w:p>
            </w:tc>
          </w:tr>
          <w:tr w:rsidR="003D7B1E" w:rsidTr="00BF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rsidP="00BF3393">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5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3D7B1E" w:rsidRDefault="003D7B1E" w:rsidP="00BF3393">
                <w:pPr>
                  <w:spacing w:before="0" w:after="0"/>
                  <w:jc w:val="left"/>
                  <w:rPr>
                    <w:rFonts w:eastAsia="Arial" w:cs="Arial"/>
                    <w:b/>
                    <w:color w:val="000000"/>
                    <w:sz w:val="16"/>
                    <w:szCs w:val="24"/>
                    <w:lang w:eastAsia="en-US"/>
                  </w:rPr>
                </w:pP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rsidP="00BF3393">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r>
          <w:tr w:rsidR="003D7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D7B1E" w:rsidRDefault="00172E6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5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r>
          <w:tr w:rsidR="003D7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790" w:type="dxa"/>
                <w:tcBorders>
                  <w:top w:val="nil"/>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540" w:type="dxa"/>
                <w:tcBorders>
                  <w:top w:val="nil"/>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rsidR="003D7B1E" w:rsidRDefault="00941B48">
                <w:pPr>
                  <w:spacing w:before="0"/>
                  <w:jc w:val="left"/>
                  <w:rPr>
                    <w:rFonts w:eastAsia="Arial" w:cs="Arial"/>
                    <w:color w:val="000000"/>
                    <w:sz w:val="16"/>
                    <w:szCs w:val="24"/>
                    <w:lang w:eastAsia="en-US"/>
                  </w:rPr>
                </w:pPr>
              </w:p>
            </w:tc>
          </w:tr>
        </w:tbl>
      </w:sdtContent>
    </w:sdt>
    <w:sdt>
      <w:sdtPr>
        <w:rPr>
          <w:lang w:val="pt-BR"/>
        </w:rPr>
        <w:tag w:val="type=ReportObject;reportobjectid=183768;"/>
        <w:id w:val="1733227341"/>
        <w:placeholder>
          <w:docPart w:val="DefaultPlaceholder_22675703"/>
        </w:placeholder>
        <w15:appearance w15:val="hidden"/>
      </w:sdtPr>
      <w:sdtEndPr/>
      <w:sdtContent>
        <w:tbl>
          <w:tblPr>
            <w:tblStyle w:val="CDMRange20"/>
            <w:tblW w:w="9705" w:type="dxa"/>
            <w:tblLayout w:type="fixed"/>
            <w:tblLook w:val="0600" w:firstRow="0" w:lastRow="0" w:firstColumn="0" w:lastColumn="0" w:noHBand="1" w:noVBand="1"/>
          </w:tblPr>
          <w:tblGrid>
            <w:gridCol w:w="6405"/>
            <w:gridCol w:w="600"/>
            <w:gridCol w:w="1350"/>
            <w:gridCol w:w="1350"/>
          </w:tblGrid>
          <w:tr w:rsidR="003D7B1E" w:rsidTr="009A4C6F">
            <w:trPr>
              <w:trHeight w:hRule="exact" w:val="20"/>
            </w:trPr>
            <w:tc>
              <w:tcPr>
                <w:tcW w:w="6405" w:type="dxa"/>
                <w:tcBorders>
                  <w:top w:val="nil"/>
                  <w:left w:val="nil"/>
                  <w:bottom w:val="nil"/>
                  <w:right w:val="nil"/>
                  <w:tl2br w:val="nil"/>
                  <w:tr2bl w:val="nil"/>
                </w:tcBorders>
                <w:shd w:val="clear" w:color="FFFFFF" w:fill="FFFFFF"/>
                <w:noWrap/>
                <w:tcMar>
                  <w:left w:w="0" w:type="dxa"/>
                  <w:right w:w="0" w:type="dxa"/>
                </w:tcMar>
                <w:vAlign w:val="bottom"/>
              </w:tcPr>
              <w:p w:rsidR="003D7B1E" w:rsidRDefault="003D7B1E">
                <w:pPr>
                  <w:pageBreakBefore/>
                  <w:spacing w:before="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3D7B1E" w:rsidRDefault="003D7B1E">
                <w:pPr>
                  <w:spacing w:before="0"/>
                  <w:jc w:val="center"/>
                  <w:rPr>
                    <w:rFonts w:eastAsia="Arial" w:cs="Arial"/>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spacing w:before="0"/>
                  <w:jc w:val="left"/>
                  <w:rPr>
                    <w:rFonts w:eastAsia="Arial" w:cs="Arial"/>
                    <w:b/>
                    <w:color w:val="000000"/>
                    <w:szCs w:val="24"/>
                    <w:lang w:eastAsia="en-US"/>
                  </w:rPr>
                </w:pPr>
                <w:r>
                  <w:rPr>
                    <w:rFonts w:eastAsia="Arial" w:cs="Arial"/>
                    <w:b/>
                    <w:color w:val="000000"/>
                    <w:szCs w:val="24"/>
                    <w:lang w:eastAsia="en-US"/>
                  </w:rPr>
                  <w:t>DEMONSTRAÇÃO DOS FLUXOS DE CAIXA - MÉTODO INDIRETO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center"/>
                  <w:rPr>
                    <w:rFonts w:eastAsia="Arial" w:cs="Arial"/>
                    <w:b/>
                    <w:color w:val="000000"/>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center"/>
                  <w:rPr>
                    <w:rFonts w:eastAsia="Arial" w:cs="Arial"/>
                    <w:b/>
                    <w:color w:val="000000"/>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center"/>
                  <w:rPr>
                    <w:rFonts w:eastAsia="Arial" w:cs="Arial"/>
                    <w:b/>
                    <w:color w:val="000000"/>
                    <w:szCs w:val="24"/>
                    <w:lang w:eastAsia="en-US"/>
                  </w:rPr>
                </w:pPr>
              </w:p>
            </w:tc>
          </w:tr>
          <w:tr w:rsidR="00870300" w:rsidTr="00172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4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870300" w:rsidRDefault="00870300">
                <w:pPr>
                  <w:spacing w:before="0"/>
                  <w:jc w:val="left"/>
                  <w:rPr>
                    <w:rFonts w:eastAsia="Arial" w:cs="Arial"/>
                    <w:b/>
                    <w:color w:val="00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870300" w:rsidRDefault="00870300">
                <w:pPr>
                  <w:spacing w:before="0"/>
                  <w:jc w:val="center"/>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870300" w:rsidRDefault="00870300">
                <w:pPr>
                  <w:spacing w:before="0"/>
                  <w:jc w:val="righ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auto" w:fill="auto"/>
                <w:vAlign w:val="center"/>
              </w:tcPr>
              <w:p w:rsidR="00870300" w:rsidRDefault="00870300">
                <w:pPr>
                  <w:spacing w:before="0"/>
                  <w:jc w:val="right"/>
                  <w:rPr>
                    <w:rFonts w:eastAsia="Arial" w:cs="Arial"/>
                    <w:b/>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640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553026">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01.01 a 30.09.2020</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01.01 a 30.09.2019</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OPERAÇÕES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Lucro (Prejuízo) antes do Imposto de Renda e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(34.994)</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Ajustes ao Lucro (Prejuízo) antes dos Impostos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(6.116)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23.989</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(Reversão) de provisão - Plano de Liquidação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center"/>
                  <w:rPr>
                    <w:rFonts w:eastAsia="Arial" w:cs="Arial"/>
                    <w:color w:val="000000"/>
                    <w:sz w:val="16"/>
                    <w:szCs w:val="24"/>
                    <w:lang w:eastAsia="en-US"/>
                  </w:rPr>
                </w:pPr>
                <w:r>
                  <w:rPr>
                    <w:rFonts w:eastAsia="Arial" w:cs="Arial"/>
                    <w:color w:val="000000"/>
                    <w:sz w:val="16"/>
                    <w:szCs w:val="24"/>
                    <w:lang w:eastAsia="en-US"/>
                  </w:rPr>
                  <w:t>15.e</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(2.360)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(Reversão) Constituição de provisão trabalhista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(3.498)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9.401</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(Reversão) Constituição de provisão para gastos administrativos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(2.907)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8.418</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(Reversão) Constituição de perdas por redução ao valor recuperável de ativos imobilizado e intangível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(682)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1.027</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Variação cambial líquida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center"/>
                  <w:rPr>
                    <w:rFonts w:eastAsia="Arial" w:cs="Arial"/>
                    <w:color w:val="000000"/>
                    <w:sz w:val="16"/>
                    <w:szCs w:val="24"/>
                    <w:lang w:eastAsia="en-US"/>
                  </w:rPr>
                </w:pPr>
                <w:r>
                  <w:rPr>
                    <w:rFonts w:eastAsia="Arial" w:cs="Arial"/>
                    <w:color w:val="000000"/>
                    <w:sz w:val="16"/>
                    <w:szCs w:val="24"/>
                    <w:lang w:eastAsia="en-US"/>
                  </w:rPr>
                  <w:t>16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57</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Constituição (Reversão) de provisão para outros créditos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139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1.471</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Prejuízo na alienação de valores e bens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35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34</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Despesas e custos de 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180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378</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Perdas de capital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471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Constituição (Reversão) de provisão para devedores duvidosos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1.503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203</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Constituição (Reversão) de provisão para passivos contingentes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center"/>
                  <w:rPr>
                    <w:rFonts w:eastAsia="Arial" w:cs="Arial"/>
                    <w:color w:val="000000"/>
                    <w:sz w:val="16"/>
                    <w:szCs w:val="24"/>
                    <w:lang w:eastAsia="en-US"/>
                  </w:rPr>
                </w:pPr>
                <w:r>
                  <w:rPr>
                    <w:rFonts w:eastAsia="Arial" w:cs="Arial"/>
                    <w:color w:val="000000"/>
                    <w:sz w:val="16"/>
                    <w:szCs w:val="24"/>
                    <w:lang w:eastAsia="en-US"/>
                  </w:rPr>
                  <w:t>22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1.028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3.000</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Prejuízo ajustado antes do Imposto de Renda e da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(5.105)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(11.005)</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40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Variações Patrimoniais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(2.351)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4.281</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Redução de contas a receber</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277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17.082</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(Aumento)/Redução de outros créditos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5.658</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Redução de fornecedores de bens e serviços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(69)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(15.147)</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Aumento (Redução) de obrigações fiscais, trabalhistas e previdenciárias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271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(2.528)</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Redução de outras obrigações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(2.819)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(784)</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40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CAIXA UTILIZADO PELAS OPERAÇÕES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(7.456)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(6.724)</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40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ATIVIDADES DE INVESTIMENTO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(Aquisição) Redução de imobilizado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8</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40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CAIXA (UTILIZADO) GERADO PELAS ATIVIDADES DE INVESTIMENTO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8</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40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ATIVIDADES DE FINANCIAMENTO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Aumento de capital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40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right"/>
                  <w:rPr>
                    <w:rFonts w:eastAsia="Arial" w:cs="Arial"/>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CAIXA GERADO PELAS ATIVIDADES DE FINANCIAMENTO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22.500</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405"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3D7B1E" w:rsidRDefault="003D7B1E" w:rsidP="00553026">
                <w:pPr>
                  <w:spacing w:before="0" w:after="0"/>
                  <w:jc w:val="left"/>
                  <w:rPr>
                    <w:rFonts w:eastAsia="Arial" w:cs="Arial"/>
                    <w:b/>
                    <w:color w:val="000000"/>
                    <w:sz w:val="16"/>
                    <w:szCs w:val="24"/>
                    <w:lang w:eastAsia="en-US"/>
                  </w:rPr>
                </w:pP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Variação Líquida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(7.464)</w:t>
                </w: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15.784</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Início do período</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23.408</w:t>
                </w:r>
              </w:p>
            </w:tc>
            <w:tc>
              <w:tcPr>
                <w:tcW w:w="13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8.980</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Efeito das mudanças das taxas de câmbio em caixa e equivalentes de caixa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(4)</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color w:val="000000"/>
                    <w:sz w:val="16"/>
                    <w:szCs w:val="24"/>
                    <w:lang w:eastAsia="en-US"/>
                  </w:rPr>
                </w:pPr>
                <w:r>
                  <w:rPr>
                    <w:rFonts w:eastAsia="Arial" w:cs="Arial"/>
                    <w:color w:val="000000"/>
                    <w:sz w:val="16"/>
                    <w:szCs w:val="24"/>
                    <w:lang w:eastAsia="en-US"/>
                  </w:rPr>
                  <w:t>Fim do período</w:t>
                </w: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color w:val="000000"/>
                    <w:sz w:val="16"/>
                    <w:szCs w:val="24"/>
                    <w:lang w:eastAsia="en-US"/>
                  </w:rPr>
                </w:pPr>
              </w:p>
            </w:tc>
            <w:tc>
              <w:tcPr>
                <w:tcW w:w="13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15.967</w:t>
                </w:r>
              </w:p>
            </w:tc>
            <w:tc>
              <w:tcPr>
                <w:tcW w:w="13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color w:val="000000"/>
                    <w:sz w:val="16"/>
                    <w:szCs w:val="24"/>
                    <w:lang w:eastAsia="en-US"/>
                  </w:rPr>
                </w:pPr>
                <w:r>
                  <w:rPr>
                    <w:rFonts w:eastAsia="Arial" w:cs="Arial"/>
                    <w:color w:val="000000"/>
                    <w:sz w:val="16"/>
                    <w:szCs w:val="24"/>
                    <w:lang w:eastAsia="en-US"/>
                  </w:rPr>
                  <w:t>24.760</w:t>
                </w:r>
              </w:p>
            </w:tc>
          </w:tr>
          <w:tr w:rsidR="003D7B1E" w:rsidTr="00553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3D7B1E" w:rsidRDefault="00172E68" w:rsidP="00553026">
                <w:pPr>
                  <w:spacing w:before="0" w:after="0"/>
                  <w:jc w:val="left"/>
                  <w:rPr>
                    <w:rFonts w:eastAsia="Arial" w:cs="Arial"/>
                    <w:b/>
                    <w:color w:val="000000"/>
                    <w:sz w:val="16"/>
                    <w:szCs w:val="24"/>
                    <w:lang w:eastAsia="en-US"/>
                  </w:rPr>
                </w:pPr>
                <w:r>
                  <w:rPr>
                    <w:rFonts w:eastAsia="Arial" w:cs="Arial"/>
                    <w:b/>
                    <w:color w:val="000000"/>
                    <w:sz w:val="16"/>
                    <w:szCs w:val="24"/>
                    <w:lang w:eastAsia="en-US"/>
                  </w:rPr>
                  <w:t>(Redução) Aumento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3D7B1E" w:rsidRDefault="003D7B1E" w:rsidP="00553026">
                <w:pPr>
                  <w:spacing w:before="0" w:after="0"/>
                  <w:jc w:val="center"/>
                  <w:rPr>
                    <w:rFonts w:eastAsia="Arial" w:cs="Arial"/>
                    <w:b/>
                    <w:color w:val="000000"/>
                    <w:sz w:val="16"/>
                    <w:szCs w:val="24"/>
                    <w:lang w:eastAsia="en-US"/>
                  </w:rPr>
                </w:pP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(7.464)</w:t>
                </w: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3D7B1E" w:rsidRDefault="00172E68" w:rsidP="00553026">
                <w:pPr>
                  <w:spacing w:before="0" w:after="0"/>
                  <w:jc w:val="right"/>
                  <w:rPr>
                    <w:rFonts w:eastAsia="Arial" w:cs="Arial"/>
                    <w:b/>
                    <w:color w:val="000000"/>
                    <w:sz w:val="16"/>
                    <w:szCs w:val="24"/>
                    <w:lang w:eastAsia="en-US"/>
                  </w:rPr>
                </w:pPr>
                <w:r>
                  <w:rPr>
                    <w:rFonts w:eastAsia="Arial" w:cs="Arial"/>
                    <w:b/>
                    <w:color w:val="000000"/>
                    <w:sz w:val="16"/>
                    <w:szCs w:val="24"/>
                    <w:lang w:eastAsia="en-US"/>
                  </w:rPr>
                  <w:t>15.784</w:t>
                </w:r>
              </w:p>
            </w:tc>
          </w:tr>
          <w:tr w:rsidR="003D7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05"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3D7B1E" w:rsidRDefault="00172E6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center"/>
                  <w:rPr>
                    <w:rFonts w:eastAsia="Arial" w:cs="Arial"/>
                    <w:color w:val="000000"/>
                    <w:sz w:val="16"/>
                    <w:szCs w:val="24"/>
                    <w:lang w:eastAsia="en-US"/>
                  </w:rPr>
                </w:pPr>
              </w:p>
            </w:tc>
            <w:tc>
              <w:tcPr>
                <w:tcW w:w="13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center"/>
                  <w:rPr>
                    <w:rFonts w:eastAsia="Arial" w:cs="Arial"/>
                    <w:color w:val="000000"/>
                    <w:sz w:val="16"/>
                    <w:szCs w:val="24"/>
                    <w:lang w:eastAsia="en-US"/>
                  </w:rPr>
                </w:pPr>
              </w:p>
            </w:tc>
            <w:tc>
              <w:tcPr>
                <w:tcW w:w="13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3D7B1E" w:rsidRDefault="00941B48">
                <w:pPr>
                  <w:spacing w:before="0"/>
                  <w:jc w:val="center"/>
                  <w:rPr>
                    <w:rFonts w:eastAsia="Arial" w:cs="Arial"/>
                    <w:color w:val="000000"/>
                    <w:sz w:val="16"/>
                    <w:szCs w:val="24"/>
                    <w:lang w:eastAsia="en-US"/>
                  </w:rPr>
                </w:pPr>
              </w:p>
            </w:tc>
          </w:tr>
        </w:tbl>
      </w:sdtContent>
    </w:sdt>
    <w:sdt>
      <w:sdtPr>
        <w:rPr>
          <w:lang w:val="pt-BR"/>
        </w:rPr>
        <w:tag w:val="type=ReportObject;reportobjectid=183767;"/>
        <w:id w:val="658007237"/>
        <w:placeholder>
          <w:docPart w:val="DefaultPlaceholder_22675703"/>
        </w:placeholder>
        <w15:appearance w15:val="hidden"/>
      </w:sdtPr>
      <w:sdtEndPr/>
      <w:sdtContent>
        <w:tbl>
          <w:tblPr>
            <w:tblStyle w:val="CDMRange11"/>
            <w:tblW w:w="9690" w:type="dxa"/>
            <w:tblLayout w:type="fixed"/>
            <w:tblLook w:val="0600" w:firstRow="0" w:lastRow="0" w:firstColumn="0" w:lastColumn="0" w:noHBand="1" w:noVBand="1"/>
          </w:tblPr>
          <w:tblGrid>
            <w:gridCol w:w="6607"/>
            <w:gridCol w:w="527"/>
            <w:gridCol w:w="1276"/>
            <w:gridCol w:w="1280"/>
          </w:tblGrid>
          <w:tr w:rsidR="003D7B1E" w:rsidTr="00870300">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ageBreakBefore/>
                  <w:spacing w:before="0"/>
                  <w:jc w:val="left"/>
                  <w:rPr>
                    <w:rFonts w:eastAsia="Arial" w:cs="Arial"/>
                    <w:b/>
                    <w:color w:val="000000"/>
                    <w:szCs w:val="24"/>
                    <w:lang w:eastAsia="en-US"/>
                  </w:rPr>
                </w:pPr>
                <w:r>
                  <w:rPr>
                    <w:rFonts w:eastAsia="Arial" w:cs="Arial"/>
                    <w:b/>
                    <w:color w:val="000000"/>
                    <w:szCs w:val="24"/>
                    <w:lang w:eastAsia="en-US"/>
                  </w:rPr>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spacing w:before="0"/>
                  <w:jc w:val="left"/>
                  <w:rPr>
                    <w:rFonts w:eastAsia="Arial" w:cs="Arial"/>
                    <w:b/>
                    <w:color w:val="000000"/>
                    <w:sz w:val="16"/>
                    <w:szCs w:val="24"/>
                    <w:lang w:eastAsia="en-US"/>
                  </w:rPr>
                </w:pPr>
              </w:p>
            </w:tc>
          </w:tr>
          <w:tr w:rsidR="00870300"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870300" w:rsidRDefault="00870300">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870300" w:rsidRDefault="00870300">
                <w:pPr>
                  <w:spacing w:before="0"/>
                  <w:jc w:val="left"/>
                  <w:rPr>
                    <w:rFonts w:eastAsia="Arial" w:cs="Arial"/>
                    <w:color w:val="000000"/>
                    <w:sz w:val="16"/>
                    <w:szCs w:val="24"/>
                    <w:lang w:eastAsia="en-US"/>
                  </w:rPr>
                </w:pPr>
              </w:p>
            </w:tc>
            <w:tc>
              <w:tcPr>
                <w:tcW w:w="1349"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870300" w:rsidRDefault="00870300">
                <w:pPr>
                  <w:spacing w:before="0"/>
                  <w:jc w:val="right"/>
                  <w:rPr>
                    <w:rFonts w:eastAsia="Arial" w:cs="Arial"/>
                    <w:b/>
                    <w:color w:val="000000"/>
                    <w:sz w:val="16"/>
                    <w:szCs w:val="24"/>
                    <w:lang w:eastAsia="en-US"/>
                  </w:rPr>
                </w:pPr>
              </w:p>
            </w:tc>
            <w:tc>
              <w:tcPr>
                <w:tcW w:w="1349" w:type="dxa"/>
                <w:tcBorders>
                  <w:top w:val="nil"/>
                  <w:left w:val="nil"/>
                  <w:bottom w:val="single" w:sz="4" w:space="0" w:color="000000"/>
                  <w:right w:val="nil"/>
                  <w:tl2br w:val="nil"/>
                  <w:tr2bl w:val="nil"/>
                </w:tcBorders>
                <w:shd w:val="clear" w:color="auto" w:fill="auto"/>
                <w:vAlign w:val="center"/>
              </w:tcPr>
              <w:p w:rsidR="00870300" w:rsidRDefault="00870300">
                <w:pPr>
                  <w:spacing w:before="0"/>
                  <w:jc w:val="right"/>
                  <w:rPr>
                    <w:rFonts w:eastAsia="Arial" w:cs="Arial"/>
                    <w:b/>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70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870300">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349"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01.01 a 30.09.2020</w:t>
                </w:r>
              </w:p>
            </w:tc>
            <w:tc>
              <w:tcPr>
                <w:tcW w:w="1349"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01.01 a 30.09.2019</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b/>
                    <w:color w:val="000000"/>
                    <w:sz w:val="16"/>
                    <w:szCs w:val="24"/>
                    <w:lang w:eastAsia="en-US"/>
                  </w:rPr>
                </w:pPr>
              </w:p>
            </w:tc>
            <w:tc>
              <w:tcPr>
                <w:tcW w:w="1349"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b/>
                    <w:color w:val="000000"/>
                    <w:sz w:val="16"/>
                    <w:szCs w:val="24"/>
                    <w:lang w:eastAsia="en-US"/>
                  </w:rPr>
                </w:pPr>
              </w:p>
            </w:tc>
            <w:tc>
              <w:tcPr>
                <w:tcW w:w="1349"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b/>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(658)</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(20)</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Rendas de serviços prestados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22</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5.057</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(1.503)</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(203)</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823</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(4.874)</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5.678</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(21.951)</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3.498</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(9.401)</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2.907</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(8.418)</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Reversão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682</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(1.027)</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Viagens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(35)</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(116)</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contratuais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(36)</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(148)</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center"/>
                  <w:rPr>
                    <w:rFonts w:eastAsia="Arial" w:cs="Arial"/>
                    <w:color w:val="000000"/>
                    <w:sz w:val="16"/>
                    <w:szCs w:val="24"/>
                    <w:lang w:eastAsia="en-US"/>
                  </w:rPr>
                </w:pPr>
                <w:r>
                  <w:rPr>
                    <w:rFonts w:eastAsia="Arial" w:cs="Arial"/>
                    <w:color w:val="000000"/>
                    <w:sz w:val="16"/>
                    <w:szCs w:val="24"/>
                    <w:lang w:eastAsia="en-US"/>
                  </w:rPr>
                  <w:t>15.f</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(129)</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(213)</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Utilidades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(330)</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(1.058)</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Serviços prestados por terceiros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(714)</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(954)</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de vendas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(100)</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b/>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(165)</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(516)</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b/>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5.020</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(21.971)</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DEPRECIAÇÃO E AMORTIZAÇÃO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(180)</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(378)</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4.840</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(22.349)</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826</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1.733</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center"/>
                  <w:rPr>
                    <w:rFonts w:eastAsia="Arial" w:cs="Arial"/>
                    <w:color w:val="000000"/>
                    <w:sz w:val="16"/>
                    <w:szCs w:val="24"/>
                    <w:lang w:eastAsia="en-US"/>
                  </w:rPr>
                </w:pPr>
                <w:r>
                  <w:rPr>
                    <w:rFonts w:eastAsia="Arial" w:cs="Arial"/>
                    <w:color w:val="000000"/>
                    <w:sz w:val="16"/>
                    <w:szCs w:val="24"/>
                    <w:lang w:eastAsia="en-US"/>
                  </w:rPr>
                  <w:t>16.a</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826</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1.733</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5.666</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(20.616)</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b/>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b/>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5.666</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(20.616)</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3.483</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11.612</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Salários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2.515</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7.802</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Benefícios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273</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1.090</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471</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714</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b/>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224</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2.006</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811</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1.619</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809</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1.365</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center"/>
                  <w:rPr>
                    <w:rFonts w:eastAsia="Arial" w:cs="Arial"/>
                    <w:color w:val="000000"/>
                    <w:sz w:val="16"/>
                    <w:szCs w:val="24"/>
                    <w:lang w:eastAsia="en-US"/>
                  </w:rPr>
                </w:pPr>
                <w:r>
                  <w:rPr>
                    <w:rFonts w:eastAsia="Arial" w:cs="Arial"/>
                    <w:color w:val="000000"/>
                    <w:sz w:val="16"/>
                    <w:szCs w:val="24"/>
                    <w:lang w:eastAsia="en-US"/>
                  </w:rPr>
                  <w:t>18.a</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254</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361</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1.147</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Aluguéis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342</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909</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center"/>
                  <w:rPr>
                    <w:rFonts w:eastAsia="Arial" w:cs="Arial"/>
                    <w:color w:val="000000"/>
                    <w:sz w:val="16"/>
                    <w:szCs w:val="24"/>
                    <w:lang w:eastAsia="en-US"/>
                  </w:rPr>
                </w:pPr>
                <w:r>
                  <w:rPr>
                    <w:rFonts w:eastAsia="Arial" w:cs="Arial"/>
                    <w:color w:val="000000"/>
                    <w:sz w:val="16"/>
                    <w:szCs w:val="24"/>
                    <w:lang w:eastAsia="en-US"/>
                  </w:rPr>
                  <w:t>16.b</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19</w:t>
                </w: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238</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b/>
                    <w:color w:val="000000"/>
                    <w:sz w:val="16"/>
                    <w:szCs w:val="24"/>
                    <w:lang w:eastAsia="en-US"/>
                  </w:rPr>
                </w:pPr>
                <w:r>
                  <w:rPr>
                    <w:rFonts w:eastAsia="Arial" w:cs="Arial"/>
                    <w:b/>
                    <w:color w:val="000000"/>
                    <w:sz w:val="16"/>
                    <w:szCs w:val="24"/>
                    <w:lang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b/>
                    <w:color w:val="000000"/>
                    <w:sz w:val="16"/>
                    <w:szCs w:val="24"/>
                    <w:lang w:eastAsia="en-US"/>
                  </w:rPr>
                </w:pPr>
                <w:r>
                  <w:rPr>
                    <w:rFonts w:eastAsia="Arial" w:cs="Arial"/>
                    <w:b/>
                    <w:color w:val="000000"/>
                    <w:sz w:val="16"/>
                    <w:szCs w:val="24"/>
                    <w:lang w:eastAsia="en-US"/>
                  </w:rPr>
                  <w:t>(34.994)</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03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Lucro/(Prejuízo)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1.011</w:t>
                </w:r>
              </w:p>
            </w:tc>
            <w:tc>
              <w:tcPr>
                <w:tcW w:w="134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870300">
                <w:pPr>
                  <w:spacing w:before="0" w:after="0"/>
                  <w:jc w:val="right"/>
                  <w:rPr>
                    <w:rFonts w:eastAsia="Arial" w:cs="Arial"/>
                    <w:color w:val="000000"/>
                    <w:sz w:val="16"/>
                    <w:szCs w:val="24"/>
                    <w:lang w:eastAsia="en-US"/>
                  </w:rPr>
                </w:pPr>
                <w:r>
                  <w:rPr>
                    <w:rFonts w:eastAsia="Arial" w:cs="Arial"/>
                    <w:color w:val="000000"/>
                    <w:sz w:val="16"/>
                    <w:szCs w:val="24"/>
                    <w:lang w:eastAsia="en-US"/>
                  </w:rPr>
                  <w:t>(34.994)</w:t>
                </w: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703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870300">
                <w:pPr>
                  <w:spacing w:before="0" w:after="0"/>
                  <w:jc w:val="left"/>
                  <w:rPr>
                    <w:rFonts w:eastAsia="Arial" w:cs="Arial"/>
                    <w:i/>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870300">
                <w:pPr>
                  <w:spacing w:before="0" w:after="0"/>
                  <w:jc w:val="center"/>
                  <w:rPr>
                    <w:rFonts w:eastAsia="Arial" w:cs="Arial"/>
                    <w:color w:val="000000"/>
                    <w:sz w:val="16"/>
                    <w:szCs w:val="24"/>
                    <w:lang w:eastAsia="en-US"/>
                  </w:rPr>
                </w:pPr>
              </w:p>
            </w:tc>
            <w:tc>
              <w:tcPr>
                <w:tcW w:w="1349"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c>
              <w:tcPr>
                <w:tcW w:w="1349"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rsidP="00870300">
                <w:pPr>
                  <w:spacing w:before="0" w:after="0"/>
                  <w:jc w:val="right"/>
                  <w:rPr>
                    <w:rFonts w:eastAsia="Arial" w:cs="Arial"/>
                    <w:color w:val="000000"/>
                    <w:sz w:val="16"/>
                    <w:szCs w:val="24"/>
                    <w:lang w:eastAsia="en-US"/>
                  </w:rPr>
                </w:pPr>
              </w:p>
            </w:tc>
          </w:tr>
          <w:tr w:rsidR="003D7B1E" w:rsidTr="0087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7590"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1349"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3D7B1E">
                <w:pPr>
                  <w:spacing w:before="0"/>
                  <w:jc w:val="left"/>
                  <w:rPr>
                    <w:rFonts w:eastAsia="Arial" w:cs="Arial"/>
                    <w:color w:val="000000"/>
                    <w:sz w:val="16"/>
                    <w:szCs w:val="24"/>
                    <w:lang w:eastAsia="en-US"/>
                  </w:rPr>
                </w:pPr>
              </w:p>
            </w:tc>
            <w:tc>
              <w:tcPr>
                <w:tcW w:w="1349"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D7B1E" w:rsidRDefault="00941B48">
                <w:pPr>
                  <w:spacing w:before="0"/>
                  <w:jc w:val="left"/>
                  <w:rPr>
                    <w:rFonts w:eastAsia="Arial" w:cs="Arial"/>
                    <w:color w:val="000000"/>
                    <w:sz w:val="16"/>
                    <w:szCs w:val="24"/>
                    <w:lang w:eastAsia="en-US"/>
                  </w:rPr>
                </w:pPr>
              </w:p>
            </w:tc>
          </w:tr>
        </w:tbl>
      </w:sdtContent>
    </w:sdt>
    <w:p w:rsidR="003D7B1E" w:rsidRDefault="003D7B1E">
      <w:pPr>
        <w:sectPr w:rsidR="003D7B1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134" w:bottom="1134" w:left="1134" w:header="567" w:footer="851" w:gutter="0"/>
          <w:pgBorders>
            <w:top w:val="nil"/>
            <w:left w:val="nil"/>
            <w:bottom w:val="nil"/>
            <w:right w:val="nil"/>
          </w:pgBorders>
          <w:pgNumType w:start="1"/>
          <w:cols w:space="708"/>
        </w:sectPr>
      </w:pPr>
    </w:p>
    <w:sdt>
      <w:sdtPr>
        <w:rPr>
          <w:rFonts w:cs="Arial"/>
          <w:kern w:val="20"/>
        </w:rPr>
        <w:tag w:val="type=ReportObject;reportobjectid=183771;"/>
        <w:id w:val="1239802172"/>
        <w:placeholder>
          <w:docPart w:val="DefaultPlaceholder_22675703"/>
        </w:placeholder>
        <w15:appearance w15:val="hidden"/>
      </w:sdtPr>
      <w:sdtEndPr>
        <w:rPr>
          <w:rFonts w:ascii="Times New Roman" w:hAnsi="Times New Roman" w:cs="Times New Roman"/>
          <w:kern w:val="0"/>
          <w:sz w:val="20"/>
          <w:szCs w:val="20"/>
          <w:bdr w:val="nil"/>
        </w:rPr>
      </w:sdtEndPr>
      <w:sdtContent>
        <w:p w:rsidR="00FB315D" w:rsidRPr="00215248" w:rsidRDefault="00172E68" w:rsidP="00215248">
          <w:pPr>
            <w:pageBreakBefore/>
            <w:pBdr>
              <w:top w:val="nil"/>
              <w:left w:val="nil"/>
              <w:bottom w:val="nil"/>
              <w:right w:val="nil"/>
              <w:between w:val="nil"/>
              <w:bar w:val="nil"/>
            </w:pBdr>
            <w:ind w:left="454" w:hanging="454"/>
            <w:jc w:val="left"/>
            <w:rPr>
              <w:rFonts w:cs="Arial"/>
              <w:b/>
              <w:sz w:val="20"/>
              <w:szCs w:val="20"/>
              <w:bdr w:val="nil"/>
            </w:rPr>
          </w:pPr>
          <w:r w:rsidRPr="00215248">
            <w:rPr>
              <w:rFonts w:cs="Arial"/>
              <w:b/>
              <w:sz w:val="20"/>
              <w:szCs w:val="20"/>
              <w:bdr w:val="nil"/>
              <w:lang w:val="en-US" w:eastAsia="en-US"/>
            </w:rPr>
            <w:t>1 - A BB TURISMO E SUAS OPERAÇÕES</w:t>
          </w:r>
        </w:p>
        <w:p w:rsidR="005031B3" w:rsidRDefault="00172E68" w:rsidP="005031B3">
          <w:pPr>
            <w:pStyle w:val="01-Textonormal"/>
            <w:pBdr>
              <w:top w:val="nil"/>
              <w:left w:val="nil"/>
              <w:bottom w:val="nil"/>
              <w:right w:val="nil"/>
              <w:between w:val="nil"/>
              <w:bar w:val="nil"/>
            </w:pBdr>
            <w:spacing w:after="0"/>
            <w:rPr>
              <w:bdr w:val="nil"/>
            </w:rPr>
          </w:pPr>
          <w:r>
            <w:rPr>
              <w:bdr w:val="nil"/>
            </w:rPr>
            <w:t xml:space="preserve">A BBTUR – Viagens e Turismo LTDA. – Em Liquidação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rsidR="00FB315D" w:rsidRDefault="00172E68" w:rsidP="005031B3">
          <w:pPr>
            <w:pStyle w:val="01-Textonormal"/>
            <w:pBdr>
              <w:top w:val="nil"/>
              <w:left w:val="nil"/>
              <w:bottom w:val="nil"/>
              <w:right w:val="nil"/>
              <w:between w:val="nil"/>
              <w:bar w:val="nil"/>
            </w:pBdr>
            <w:spacing w:after="0"/>
            <w:rPr>
              <w:bdr w:val="nil"/>
            </w:rPr>
          </w:pPr>
          <w:r>
            <w:rPr>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bdr w:val="nil"/>
            </w:rPr>
            <w:t>.</w:t>
          </w:r>
          <w:r w:rsidRPr="00FC3161">
            <w:rPr>
              <w:bdr w:val="nil"/>
            </w:rPr>
            <w:t xml:space="preserve"> </w:t>
          </w:r>
        </w:p>
        <w:p w:rsidR="00F61282" w:rsidRPr="00E90CBB" w:rsidRDefault="00941B48" w:rsidP="00B229BD">
          <w:pPr>
            <w:pStyle w:val="01-Textonormal"/>
            <w:pBdr>
              <w:top w:val="nil"/>
              <w:left w:val="nil"/>
              <w:bottom w:val="nil"/>
              <w:right w:val="nil"/>
              <w:between w:val="nil"/>
              <w:bar w:val="nil"/>
            </w:pBdr>
            <w:spacing w:after="0"/>
            <w:rPr>
              <w:bdr w:val="nil"/>
            </w:rPr>
          </w:pPr>
        </w:p>
      </w:sdtContent>
    </w:sdt>
    <w:sdt>
      <w:sdtPr>
        <w:rPr>
          <w:rFonts w:cs="Arial"/>
          <w:kern w:val="20"/>
        </w:rPr>
        <w:tag w:val="type=ReportObject;reportobjectid=183772;"/>
        <w:id w:val="1763682702"/>
        <w:placeholder>
          <w:docPart w:val="DefaultPlaceholder_22675703"/>
        </w:placeholder>
        <w15:appearance w15:val="hidden"/>
      </w:sdtPr>
      <w:sdtEndPr>
        <w:rPr>
          <w:rFonts w:ascii="Times New Roman" w:hAnsi="Times New Roman" w:cs="Times New Roman"/>
          <w:kern w:val="0"/>
          <w:sz w:val="20"/>
          <w:szCs w:val="20"/>
          <w:bdr w:val="nil"/>
        </w:rPr>
      </w:sdtEndPr>
      <w:sdtContent>
        <w:p w:rsidR="00E426F6" w:rsidRPr="008B5FD6" w:rsidRDefault="00172E68" w:rsidP="008B5FD6">
          <w:pPr>
            <w:pBdr>
              <w:top w:val="nil"/>
              <w:left w:val="nil"/>
              <w:bottom w:val="nil"/>
              <w:right w:val="nil"/>
              <w:between w:val="nil"/>
              <w:bar w:val="nil"/>
            </w:pBdr>
            <w:ind w:left="454" w:hanging="454"/>
            <w:jc w:val="left"/>
            <w:rPr>
              <w:rFonts w:cs="Arial"/>
              <w:b/>
              <w:sz w:val="20"/>
              <w:szCs w:val="20"/>
              <w:bdr w:val="nil"/>
            </w:rPr>
          </w:pPr>
          <w:r w:rsidRPr="008B5FD6">
            <w:rPr>
              <w:rFonts w:cs="Arial"/>
              <w:b/>
              <w:sz w:val="20"/>
              <w:szCs w:val="20"/>
              <w:bdr w:val="nil"/>
              <w:lang w:val="en-US" w:eastAsia="en-US"/>
            </w:rPr>
            <w:t xml:space="preserve">2 </w:t>
          </w:r>
          <w:r w:rsidR="00E90CBB">
            <w:rPr>
              <w:rFonts w:cs="Arial"/>
              <w:b/>
              <w:sz w:val="20"/>
              <w:szCs w:val="20"/>
              <w:bdr w:val="nil"/>
              <w:lang w:val="en-US" w:eastAsia="en-US"/>
            </w:rPr>
            <w:t>-</w:t>
          </w:r>
          <w:r w:rsidRPr="008B5FD6">
            <w:rPr>
              <w:rFonts w:cs="Arial"/>
              <w:b/>
              <w:sz w:val="20"/>
              <w:szCs w:val="20"/>
              <w:bdr w:val="nil"/>
              <w:lang w:val="en-US" w:eastAsia="en-US"/>
            </w:rPr>
            <w:t xml:space="preserve"> A</w:t>
          </w:r>
          <w:r>
            <w:rPr>
              <w:rFonts w:cs="Arial"/>
              <w:b/>
              <w:sz w:val="20"/>
              <w:szCs w:val="20"/>
              <w:bdr w:val="nil"/>
              <w:lang w:val="en-US" w:eastAsia="en-US"/>
            </w:rPr>
            <w:t>PRESENTAÇÃO DAS DEMONSTRAÇÕES CONTÁBEIS</w:t>
          </w:r>
        </w:p>
        <w:p w:rsidR="00774D2D" w:rsidRPr="008B5FD6" w:rsidRDefault="00172E68" w:rsidP="008B5FD6">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Declaração de c</w:t>
          </w:r>
          <w:r w:rsidR="003D0227" w:rsidRPr="008B5FD6">
            <w:rPr>
              <w:rFonts w:cs="Arial"/>
              <w:b/>
              <w:bdr w:val="nil"/>
              <w:lang w:val="en-US" w:eastAsia="en-US"/>
            </w:rPr>
            <w:t>onformidade</w:t>
          </w:r>
        </w:p>
        <w:p w:rsidR="00C00A06" w:rsidRDefault="00172E68" w:rsidP="00094CEA">
          <w:pPr>
            <w:pStyle w:val="01-Textonormal"/>
            <w:pBdr>
              <w:top w:val="nil"/>
              <w:left w:val="nil"/>
              <w:bottom w:val="nil"/>
              <w:right w:val="nil"/>
              <w:between w:val="nil"/>
              <w:bar w:val="nil"/>
            </w:pBdr>
            <w:rPr>
              <w:bdr w:val="nil"/>
            </w:rPr>
          </w:pPr>
          <w:r>
            <w:rPr>
              <w:bdr w:val="nil"/>
            </w:rPr>
            <w:t xml:space="preserve">As demonstrações contábeis individuais </w:t>
          </w:r>
          <w:r w:rsidR="003D0227">
            <w:rPr>
              <w:bdr w:val="nil"/>
            </w:rPr>
            <w:t>foram elaboradas a partir de diretrizes contábeis emanadas da Lei das Sociedades por Ações e estão apresentadas</w:t>
          </w:r>
          <w:r>
            <w:rPr>
              <w:bdr w:val="nil"/>
            </w:rPr>
            <w:t xml:space="preserve"> </w:t>
          </w:r>
          <w:r w:rsidR="003D0227">
            <w:rPr>
              <w:bdr w:val="nil"/>
            </w:rPr>
            <w:t xml:space="preserve">de acordo com </w:t>
          </w:r>
          <w:r w:rsidR="003D0227" w:rsidRPr="00372A2E">
            <w:rPr>
              <w:bdr w:val="nil"/>
            </w:rPr>
            <w:t>de</w:t>
          </w:r>
          <w:r>
            <w:rPr>
              <w:bdr w:val="nil"/>
            </w:rPr>
            <w:t xml:space="preserve"> </w:t>
          </w:r>
          <w:r w:rsidR="003D0227" w:rsidRPr="00372A2E">
            <w:rPr>
              <w:bdr w:val="nil"/>
            </w:rPr>
            <w:t xml:space="preserve">acordo com o Pronunciamento Técnico CPC 21 (R1) </w:t>
          </w:r>
          <w:r w:rsidR="003D0227" w:rsidRPr="00372A2E">
            <w:rPr>
              <w:rFonts w:ascii="Cambria Math" w:hAnsi="Cambria Math" w:cs="Cambria Math"/>
              <w:bdr w:val="nil"/>
            </w:rPr>
            <w:t>‐</w:t>
          </w:r>
          <w:r w:rsidR="003D0227" w:rsidRPr="00372A2E">
            <w:rPr>
              <w:bdr w:val="nil"/>
            </w:rPr>
            <w:t xml:space="preserve"> Demonstração Intermediária, aprovado pelo Conselho Federal de Contabilidade (CFC) e pela Comissão de Valores Mobiliários (CVM).</w:t>
          </w:r>
          <w:r>
            <w:rPr>
              <w:bdr w:val="nil"/>
            </w:rPr>
            <w:t xml:space="preserve"> Todas as informações relevantes próprias das demonstrações contábeis estão evidenciadas e correspondem às utilizadas pela Administração em sua gestão.</w:t>
          </w:r>
        </w:p>
        <w:p w:rsidR="00372A2E" w:rsidRDefault="00172E68" w:rsidP="00372A2E">
          <w:pPr>
            <w:pStyle w:val="01-Textonormal"/>
            <w:pBdr>
              <w:top w:val="nil"/>
              <w:left w:val="nil"/>
              <w:bottom w:val="nil"/>
              <w:right w:val="nil"/>
              <w:between w:val="nil"/>
              <w:bar w:val="nil"/>
            </w:pBdr>
            <w:rPr>
              <w:bdr w:val="nil"/>
            </w:rPr>
          </w:pPr>
          <w:r w:rsidRPr="005B1B34">
            <w:rPr>
              <w:bdr w:val="nil"/>
            </w:rPr>
            <w:t>Estas demonstrações contábeis foram aprovadas e autorizadas para emissão pelo Liquidante em 18.11.2020.</w:t>
          </w:r>
        </w:p>
        <w:p w:rsidR="00372A2E" w:rsidRDefault="00172E68" w:rsidP="00372A2E">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Moeda funcional e de apresentação</w:t>
          </w:r>
        </w:p>
        <w:p w:rsidR="00372A2E" w:rsidRPr="00372A2E" w:rsidRDefault="00172E68" w:rsidP="00372A2E">
          <w:pPr>
            <w:pStyle w:val="01-Textonormal"/>
            <w:pBdr>
              <w:top w:val="nil"/>
              <w:left w:val="nil"/>
              <w:bottom w:val="nil"/>
              <w:right w:val="nil"/>
              <w:between w:val="nil"/>
              <w:bar w:val="nil"/>
            </w:pBdr>
            <w:rPr>
              <w:bdr w:val="nil"/>
            </w:rPr>
          </w:pPr>
          <w:r w:rsidRPr="00372A2E">
            <w:rPr>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rsidR="003D0227" w:rsidRDefault="00172E68" w:rsidP="003D0227">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Continuidade</w:t>
          </w:r>
        </w:p>
        <w:p w:rsidR="00094CEA" w:rsidRDefault="00172E68" w:rsidP="00094CEA">
          <w:pPr>
            <w:pStyle w:val="01-Textonormal"/>
            <w:pBdr>
              <w:top w:val="nil"/>
              <w:left w:val="nil"/>
              <w:bottom w:val="nil"/>
              <w:right w:val="nil"/>
              <w:between w:val="nil"/>
              <w:bar w:val="nil"/>
            </w:pBdr>
            <w:rPr>
              <w:bdr w:val="nil"/>
            </w:rPr>
          </w:pPr>
          <w:r>
            <w:rPr>
              <w:bdr w:val="nil"/>
            </w:rPr>
            <w:t>Em reunião de sócios de 28.09.2018, o BB Cayman Islands Holding e o Banco do Brasil S.A. aprovaram o Plano de Encerramento da BB Turismo apresentado pela Diretoria Executiva, iniciando o processo de desmobilização da empresa. Posteriormente, em 10.06.2019, aprovaram a dissolução e liquidação da empresa, quando foi nomeado o liquidante, observados os preceitos legais. Tendo em vista a descontinuidade da Empresa, estas demonstrações contábeis foram preparadas no pressuposto da não continuidade operacional.</w:t>
          </w:r>
        </w:p>
        <w:p w:rsidR="00094CEA" w:rsidRDefault="00172E68" w:rsidP="00094CEA">
          <w:pPr>
            <w:pStyle w:val="01-Textonormal"/>
            <w:pBdr>
              <w:top w:val="nil"/>
              <w:left w:val="nil"/>
              <w:bottom w:val="nil"/>
              <w:right w:val="nil"/>
              <w:between w:val="nil"/>
              <w:bar w:val="nil"/>
            </w:pBdr>
            <w:rPr>
              <w:bdr w:val="nil"/>
            </w:rPr>
          </w:pPr>
          <w:r>
            <w:rPr>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rsidR="002272FD" w:rsidRDefault="00172E68" w:rsidP="00A71D84">
          <w:pPr>
            <w:pStyle w:val="01-Textonormal"/>
            <w:pBdr>
              <w:top w:val="nil"/>
              <w:left w:val="nil"/>
              <w:bottom w:val="nil"/>
              <w:right w:val="nil"/>
              <w:between w:val="nil"/>
              <w:bar w:val="nil"/>
            </w:pBdr>
            <w:spacing w:after="0"/>
            <w:rPr>
              <w:bdr w:val="nil"/>
            </w:rPr>
          </w:pPr>
          <w:r>
            <w:rPr>
              <w:bdr w:val="nil"/>
            </w:rPr>
            <w:t>Ainda no atendimento ao pressuposto da não continuidade operacional da Empresa, essas demonstrações contábeis apresentam seus ativos e passivos pelos seus valores de realização e liquidação, respectivamente, bem como provisões para os gastos necessários, com base nas melhores estimativas, para condução das atividades até a extinção da Empresa.</w:t>
          </w:r>
        </w:p>
        <w:p w:rsidR="00774D2D" w:rsidRDefault="00172E68" w:rsidP="006E5E2E">
          <w:pPr>
            <w:pStyle w:val="01-Textonormal"/>
            <w:pBdr>
              <w:top w:val="nil"/>
              <w:left w:val="nil"/>
              <w:bottom w:val="nil"/>
              <w:right w:val="nil"/>
              <w:between w:val="nil"/>
              <w:bar w:val="nil"/>
            </w:pBdr>
            <w:spacing w:after="0"/>
            <w:rPr>
              <w:bdr w:val="nil"/>
            </w:rPr>
          </w:pPr>
          <w:r>
            <w:rPr>
              <w:bdr w:val="nil"/>
            </w:rPr>
            <w:t>Apesar dos efeitos da pandemia do novo Coronavírus (Covid-19), não houve impacto no processo de liquidação da BB Turismo.</w:t>
          </w:r>
        </w:p>
        <w:p w:rsidR="003D0227" w:rsidRDefault="00172E68" w:rsidP="003D0227">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Alterações nas políticas contábeis</w:t>
          </w:r>
        </w:p>
        <w:p w:rsidR="003D0227" w:rsidRDefault="00172E68" w:rsidP="003D0227">
          <w:pPr>
            <w:pStyle w:val="01-Textonormal"/>
            <w:pBdr>
              <w:top w:val="nil"/>
              <w:left w:val="nil"/>
              <w:bottom w:val="nil"/>
              <w:right w:val="nil"/>
              <w:between w:val="nil"/>
              <w:bar w:val="nil"/>
            </w:pBdr>
            <w:rPr>
              <w:bdr w:val="nil"/>
            </w:rPr>
          </w:pPr>
          <w:r>
            <w:rPr>
              <w:bdr w:val="nil"/>
            </w:rPr>
            <w:t>As políticas e os métodos contábeis utilizados na preparação destas demonstrações contábeis equivalem-se àqueles aplicados às demonstrações contábeis referentes ao exercício encerrado em 31.12.2019.</w:t>
          </w:r>
        </w:p>
        <w:p w:rsidR="003D0227" w:rsidRDefault="00172E68" w:rsidP="003D0227">
          <w:pPr>
            <w:numPr>
              <w:ilvl w:val="0"/>
              <w:numId w:val="1"/>
            </w:numPr>
            <w:pBdr>
              <w:top w:val="nil"/>
              <w:left w:val="nil"/>
              <w:bottom w:val="nil"/>
              <w:right w:val="nil"/>
              <w:between w:val="nil"/>
              <w:bar w:val="nil"/>
            </w:pBdr>
            <w:ind w:left="357" w:hanging="357"/>
            <w:jc w:val="left"/>
            <w:rPr>
              <w:rFonts w:cs="Arial"/>
              <w:b/>
              <w:bdr w:val="nil"/>
            </w:rPr>
          </w:pPr>
          <w:r>
            <w:rPr>
              <w:rFonts w:cs="Arial"/>
              <w:b/>
              <w:bdr w:val="nil"/>
              <w:lang w:val="en-US" w:eastAsia="en-US"/>
            </w:rPr>
            <w:t>Julgamentos e estimativas contábeis</w:t>
          </w:r>
        </w:p>
        <w:p w:rsidR="00372A2E" w:rsidRPr="005B1B34" w:rsidRDefault="00172E68" w:rsidP="00372A2E">
          <w:pPr>
            <w:pStyle w:val="01-Textonormal"/>
            <w:pBdr>
              <w:top w:val="nil"/>
              <w:left w:val="nil"/>
              <w:bottom w:val="nil"/>
              <w:right w:val="nil"/>
              <w:between w:val="nil"/>
              <w:bar w:val="nil"/>
            </w:pBdr>
            <w:rPr>
              <w:bdr w:val="nil"/>
            </w:rPr>
          </w:pPr>
          <w:r>
            <w:rPr>
              <w:bdr w:val="nil"/>
            </w:rPr>
            <w:t xml:space="preserve">A elaboração das demonstrações contábeis de acordo com as práticas contábeis adotadas no Brasil requer que a Administração use de julgamento na determinação e registro de estimativas contábeis, quando for o caso. Ativos e </w:t>
          </w:r>
          <w:r>
            <w:rPr>
              <w:bdr w:val="nil"/>
            </w:rPr>
            <w:lastRenderedPageBreak/>
            <w:t xml:space="preserve">passivos significativos sujeitos a essas estimativas e premissas incluem: a provisão para créditos de liquidação </w:t>
          </w:r>
          <w:r w:rsidRPr="005B1B34">
            <w:rPr>
              <w:bdr w:val="nil"/>
            </w:rPr>
            <w:t>duvidosa (Nota 5), vida útil dos ativos imobilizados (Nota 7), ativos fiscais diferidos (Nota 18.b) e provisões para demandas cíveis, trabalhistas e fiscais (Nota 22). Os valores definitivos das transações envolvendo essas estimativas somente são conhecidos por ocasião da sua realização ou liquidação.</w:t>
          </w:r>
        </w:p>
      </w:sdtContent>
    </w:sdt>
    <w:p w:rsidR="003D7B1E" w:rsidRPr="00172E68" w:rsidRDefault="003D7B1E">
      <w:pPr>
        <w:pBdr>
          <w:top w:val="nil"/>
          <w:left w:val="nil"/>
          <w:bottom w:val="nil"/>
          <w:right w:val="nil"/>
          <w:between w:val="nil"/>
          <w:bar w:val="nil"/>
        </w:pBdr>
        <w:spacing w:before="0" w:after="200"/>
        <w:jc w:val="left"/>
        <w:rPr>
          <w:bdr w:val="nil"/>
        </w:rPr>
      </w:pPr>
    </w:p>
    <w:sdt>
      <w:sdtPr>
        <w:rPr>
          <w:rFonts w:cs="Arial"/>
          <w:kern w:val="20"/>
        </w:rPr>
        <w:tag w:val="type=ReportObject;reportobjectid=183773;"/>
        <w:id w:val="1804131534"/>
        <w:placeholder>
          <w:docPart w:val="DefaultPlaceholder_22675703"/>
        </w:placeholder>
        <w15:appearance w15:val="hidden"/>
      </w:sdtPr>
      <w:sdtEndPr>
        <w:rPr>
          <w:rFonts w:ascii="Times New Roman" w:hAnsi="Times New Roman" w:cs="Times New Roman"/>
          <w:kern w:val="0"/>
          <w:sz w:val="20"/>
          <w:szCs w:val="20"/>
          <w:bdr w:val="nil"/>
        </w:rPr>
      </w:sdtEndPr>
      <w:sdtContent>
        <w:p w:rsidR="00D7189C" w:rsidRPr="00526EC6" w:rsidRDefault="00172E68" w:rsidP="00526EC6">
          <w:pPr>
            <w:pBdr>
              <w:top w:val="nil"/>
              <w:left w:val="nil"/>
              <w:bottom w:val="nil"/>
              <w:right w:val="nil"/>
              <w:between w:val="nil"/>
              <w:bar w:val="nil"/>
            </w:pBdr>
            <w:ind w:left="454" w:hanging="454"/>
            <w:jc w:val="left"/>
            <w:rPr>
              <w:rFonts w:cs="Arial"/>
              <w:b/>
              <w:sz w:val="20"/>
              <w:szCs w:val="20"/>
              <w:bdr w:val="nil"/>
            </w:rPr>
          </w:pPr>
          <w:r w:rsidRPr="00526EC6">
            <w:rPr>
              <w:rFonts w:cs="Arial"/>
              <w:b/>
              <w:sz w:val="20"/>
              <w:szCs w:val="20"/>
              <w:bdr w:val="nil"/>
              <w:lang w:eastAsia="en-US"/>
            </w:rPr>
            <w:t>3 - R</w:t>
          </w:r>
          <w:r>
            <w:rPr>
              <w:rFonts w:cs="Arial"/>
              <w:b/>
              <w:sz w:val="20"/>
              <w:szCs w:val="20"/>
              <w:bdr w:val="nil"/>
              <w:lang w:eastAsia="en-US"/>
            </w:rPr>
            <w:t>ESUMO</w:t>
          </w:r>
          <w:r w:rsidRPr="00526EC6">
            <w:rPr>
              <w:rFonts w:cs="Arial"/>
              <w:b/>
              <w:sz w:val="20"/>
              <w:szCs w:val="20"/>
              <w:bdr w:val="nil"/>
              <w:lang w:eastAsia="en-US"/>
            </w:rPr>
            <w:t xml:space="preserve"> </w:t>
          </w:r>
          <w:r>
            <w:rPr>
              <w:rFonts w:cs="Arial"/>
              <w:b/>
              <w:sz w:val="20"/>
              <w:szCs w:val="20"/>
              <w:bdr w:val="nil"/>
              <w:lang w:eastAsia="en-US"/>
            </w:rPr>
            <w:t>DAS</w:t>
          </w:r>
          <w:r w:rsidRPr="00526EC6">
            <w:rPr>
              <w:rFonts w:cs="Arial"/>
              <w:b/>
              <w:sz w:val="20"/>
              <w:szCs w:val="20"/>
              <w:bdr w:val="nil"/>
              <w:lang w:eastAsia="en-US"/>
            </w:rPr>
            <w:t xml:space="preserve"> P</w:t>
          </w:r>
          <w:r>
            <w:rPr>
              <w:rFonts w:cs="Arial"/>
              <w:b/>
              <w:sz w:val="20"/>
              <w:szCs w:val="20"/>
              <w:bdr w:val="nil"/>
              <w:lang w:eastAsia="en-US"/>
            </w:rPr>
            <w:t>RINCIPAIS</w:t>
          </w:r>
          <w:r w:rsidRPr="00526EC6">
            <w:rPr>
              <w:rFonts w:cs="Arial"/>
              <w:b/>
              <w:sz w:val="20"/>
              <w:szCs w:val="20"/>
              <w:bdr w:val="nil"/>
              <w:lang w:eastAsia="en-US"/>
            </w:rPr>
            <w:t xml:space="preserve"> P</w:t>
          </w:r>
          <w:r>
            <w:rPr>
              <w:rFonts w:cs="Arial"/>
              <w:b/>
              <w:sz w:val="20"/>
              <w:szCs w:val="20"/>
              <w:bdr w:val="nil"/>
              <w:lang w:eastAsia="en-US"/>
            </w:rPr>
            <w:t>RÁTICAS</w:t>
          </w:r>
          <w:r w:rsidRPr="00526EC6">
            <w:rPr>
              <w:rFonts w:cs="Arial"/>
              <w:b/>
              <w:sz w:val="20"/>
              <w:szCs w:val="20"/>
              <w:bdr w:val="nil"/>
              <w:lang w:eastAsia="en-US"/>
            </w:rPr>
            <w:t xml:space="preserve"> C</w:t>
          </w:r>
          <w:r>
            <w:rPr>
              <w:rFonts w:cs="Arial"/>
              <w:b/>
              <w:sz w:val="20"/>
              <w:szCs w:val="20"/>
              <w:bdr w:val="nil"/>
              <w:lang w:eastAsia="en-US"/>
            </w:rPr>
            <w:t>ONTÁBEIS</w:t>
          </w:r>
        </w:p>
        <w:p w:rsidR="00D7189C" w:rsidRDefault="00172E68" w:rsidP="00BA3339">
          <w:pPr>
            <w:pStyle w:val="01-Textonormal"/>
            <w:pBdr>
              <w:top w:val="nil"/>
              <w:left w:val="nil"/>
              <w:bottom w:val="nil"/>
              <w:right w:val="nil"/>
              <w:between w:val="nil"/>
              <w:bar w:val="nil"/>
            </w:pBdr>
            <w:rPr>
              <w:bdr w:val="nil"/>
            </w:rPr>
          </w:pPr>
          <w:r w:rsidRPr="00D53F4B">
            <w:rPr>
              <w:bdr w:val="nil"/>
            </w:rPr>
            <w:t xml:space="preserve">As </w:t>
          </w:r>
          <w:r>
            <w:rPr>
              <w:bdr w:val="nil"/>
            </w:rPr>
            <w:t>práticas</w:t>
          </w:r>
          <w:r w:rsidRPr="00D53F4B">
            <w:rPr>
              <w:bdr w:val="nil"/>
            </w:rPr>
            <w:t xml:space="preserve"> contábeis adotadas pela BB Turismo são aplicadas de forma consistente em todos os períodos apresentados nestas demonstrações contábeis</w:t>
          </w:r>
          <w:r>
            <w:rPr>
              <w:bdr w:val="nil"/>
            </w:rPr>
            <w:t>.</w:t>
          </w:r>
        </w:p>
        <w:p w:rsidR="00D7189C" w:rsidRPr="00526EC6" w:rsidRDefault="00172E6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Apuração do Resultado</w:t>
          </w:r>
        </w:p>
        <w:p w:rsidR="00D7189C" w:rsidRDefault="00172E68" w:rsidP="00BA3339">
          <w:pPr>
            <w:pStyle w:val="01-Textonormal"/>
            <w:pBdr>
              <w:top w:val="nil"/>
              <w:left w:val="nil"/>
              <w:bottom w:val="nil"/>
              <w:right w:val="nil"/>
              <w:between w:val="nil"/>
              <w:bar w:val="nil"/>
            </w:pBdr>
            <w:rPr>
              <w:bdr w:val="nil"/>
            </w:rPr>
          </w:pPr>
          <w:r w:rsidRPr="00D53F4B">
            <w:rPr>
              <w:bdr w:val="nil"/>
            </w:rPr>
            <w:t xml:space="preserve">As receitas e despesas são </w:t>
          </w:r>
          <w:r>
            <w:rPr>
              <w:bdr w:val="nil"/>
            </w:rPr>
            <w:t>reconhecidas</w:t>
          </w:r>
          <w:r w:rsidRPr="00D53F4B">
            <w:rPr>
              <w:bdr w:val="nil"/>
            </w:rPr>
            <w:t xml:space="preserve"> de acordo com o regime de competência. As rendas de comissões de passagens aéreas decorrentes do agenciamento de viagens </w:t>
          </w:r>
          <w:r>
            <w:rPr>
              <w:bdr w:val="nil"/>
            </w:rPr>
            <w:t>eram</w:t>
          </w:r>
          <w:r w:rsidRPr="00D53F4B">
            <w:rPr>
              <w:bdr w:val="nil"/>
            </w:rPr>
            <w:t xml:space="preserve"> reconhecidas no ato da emissão do bilhete aéreo. As demais comissões de serviços no país relativas à organização de eventos, intermediação de hospedagens, locação de veículos e incentivos fixos de passagens aéreas </w:t>
          </w:r>
          <w:r>
            <w:rPr>
              <w:bdr w:val="nil"/>
            </w:rPr>
            <w:t>eram</w:t>
          </w:r>
          <w:r w:rsidRPr="00D53F4B">
            <w:rPr>
              <w:bdr w:val="nil"/>
            </w:rPr>
            <w:t xml:space="preserve"> reconhecidas por ocasião da prestação de contas pelos fornecedores dos serviços</w:t>
          </w:r>
          <w:r w:rsidRPr="00663A5C">
            <w:rPr>
              <w:bdr w:val="nil"/>
            </w:rPr>
            <w:t>.</w:t>
          </w:r>
        </w:p>
        <w:p w:rsidR="00A366E5" w:rsidRPr="00526EC6" w:rsidRDefault="00172E6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Receita de Contrato com Cliente</w:t>
          </w:r>
        </w:p>
        <w:p w:rsidR="00D53F4B" w:rsidRDefault="00172E68" w:rsidP="00D53F4B">
          <w:pPr>
            <w:pStyle w:val="01-Textonormal1"/>
            <w:pBdr>
              <w:top w:val="nil"/>
              <w:left w:val="nil"/>
              <w:bottom w:val="nil"/>
              <w:right w:val="nil"/>
              <w:between w:val="nil"/>
              <w:bar w:val="nil"/>
            </w:pBdr>
            <w:rPr>
              <w:bdr w:val="nil"/>
            </w:rPr>
          </w:pPr>
          <w:r>
            <w:rPr>
              <w:bdr w:val="nil"/>
            </w:rPr>
            <w:t>As receitas de contratos com clientes eram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satisfez uma obrigação de desempenho.</w:t>
          </w:r>
        </w:p>
        <w:p w:rsidR="00A366E5" w:rsidRDefault="00172E68" w:rsidP="00D53F4B">
          <w:pPr>
            <w:pStyle w:val="01-Textonormal1"/>
            <w:pBdr>
              <w:top w:val="nil"/>
              <w:left w:val="nil"/>
              <w:bottom w:val="nil"/>
              <w:right w:val="nil"/>
              <w:between w:val="nil"/>
              <w:bar w:val="nil"/>
            </w:pBdr>
            <w:rPr>
              <w:bdr w:val="nil"/>
            </w:rPr>
          </w:pPr>
          <w:r>
            <w:rPr>
              <w:bdr w:val="nil"/>
            </w:rPr>
            <w:t>A BB Turismo mantinha contratos de prestação de serviço na gestão de eventos e viagens corporativas e comerciais intermediando os serviços de hospedagem e de emissão de passagens aéreas. A receita de prestação de serviço era reconhecida no momento em que (i) era cumprida a obrigação de desempenho prevista no contrato e; (ii) era entregue o serviço prometido ao cliente, sendo essa receita apurada e reconhecida com base na formalização contratual com o cliente.</w:t>
          </w:r>
        </w:p>
        <w:p w:rsidR="00D7189C" w:rsidRPr="00526EC6" w:rsidRDefault="00172E6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Caixa e Equivalentes de Caixa </w:t>
          </w:r>
        </w:p>
        <w:p w:rsidR="00D7189C" w:rsidRPr="0080439A" w:rsidRDefault="00172E68" w:rsidP="008C119A">
          <w:pPr>
            <w:pStyle w:val="01-Textonormal"/>
            <w:pBdr>
              <w:top w:val="nil"/>
              <w:left w:val="nil"/>
              <w:bottom w:val="nil"/>
              <w:right w:val="nil"/>
              <w:between w:val="nil"/>
              <w:bar w:val="nil"/>
            </w:pBdr>
            <w:rPr>
              <w:bdr w:val="nil"/>
            </w:rPr>
          </w:pPr>
          <w:r w:rsidRPr="00D53F4B">
            <w:rPr>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w:t>
          </w:r>
          <w:r w:rsidRPr="0080439A">
            <w:rPr>
              <w:bdr w:val="nil"/>
            </w:rPr>
            <w:t xml:space="preserve">(Nota 4). </w:t>
          </w:r>
        </w:p>
        <w:p w:rsidR="00A366E5" w:rsidRPr="00526EC6" w:rsidRDefault="00172E6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Instrumentos Financeiros </w:t>
          </w:r>
        </w:p>
        <w:p w:rsidR="00D53F4B" w:rsidRDefault="00172E68" w:rsidP="00D53F4B">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D53F4B" w:rsidRDefault="00172E68" w:rsidP="00D53F4B">
          <w:pPr>
            <w:pStyle w:val="01-Textonormal1"/>
            <w:pBdr>
              <w:top w:val="nil"/>
              <w:left w:val="nil"/>
              <w:bottom w:val="nil"/>
              <w:right w:val="nil"/>
              <w:between w:val="nil"/>
              <w:bar w:val="nil"/>
            </w:pBdr>
            <w:rPr>
              <w:bdr w:val="nil"/>
            </w:rPr>
          </w:pPr>
          <w:r w:rsidRPr="00D53F4B">
            <w:rPr>
              <w:u w:val="single"/>
              <w:bdr w:val="nil"/>
            </w:rPr>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D53F4B" w:rsidRDefault="00172E68" w:rsidP="00D53F4B">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rsidR="00D53F4B" w:rsidRDefault="00172E68" w:rsidP="00D53F4B">
          <w:pPr>
            <w:pStyle w:val="01-Textonormal1"/>
            <w:pBdr>
              <w:top w:val="nil"/>
              <w:left w:val="nil"/>
              <w:bottom w:val="nil"/>
              <w:right w:val="nil"/>
              <w:between w:val="nil"/>
              <w:bar w:val="nil"/>
            </w:pBdr>
            <w:rPr>
              <w:bdr w:val="nil"/>
            </w:rPr>
          </w:pPr>
          <w:r w:rsidRPr="00D53F4B">
            <w:rPr>
              <w:u w:val="single"/>
              <w:bdr w:val="nil"/>
            </w:rPr>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100D37" w:rsidRDefault="00172E68" w:rsidP="00D53F4B">
          <w:pPr>
            <w:pStyle w:val="01-Textonormal1"/>
            <w:pBdr>
              <w:top w:val="nil"/>
              <w:left w:val="nil"/>
              <w:bottom w:val="nil"/>
              <w:right w:val="nil"/>
              <w:between w:val="nil"/>
              <w:bar w:val="nil"/>
            </w:pBdr>
            <w:rPr>
              <w:bdr w:val="nil"/>
            </w:rPr>
          </w:pPr>
          <w:r>
            <w:rPr>
              <w:bdr w:val="nil"/>
            </w:rPr>
            <w:t xml:space="preserve">Os passivos financeiros são inicialmente mensurados ao valor justo, que é o valor recebido líquido dos custos incorridos na transação e, subsequentemente, ao custo amortizado. Um instrumento é classificado como passivo financeiro quando </w:t>
          </w:r>
          <w:r>
            <w:rPr>
              <w:bdr w:val="nil"/>
            </w:rPr>
            <w:lastRenderedPageBreak/>
            <w:t>existe uma obrigação contratual da sua liquidação ser efetuada mediante a entrega de dinheiro ou de outro ativo financeiro, independentemente de sua forma legal</w:t>
          </w:r>
          <w:r w:rsidRPr="00192B3C">
            <w:rPr>
              <w:bdr w:val="nil"/>
            </w:rPr>
            <w:t>.</w:t>
          </w:r>
        </w:p>
        <w:p w:rsidR="00D7189C" w:rsidRPr="00526EC6" w:rsidRDefault="00172E6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Provisão para Devedores Duvidosos</w:t>
          </w:r>
        </w:p>
        <w:p w:rsidR="00D53F4B" w:rsidRDefault="00172E68" w:rsidP="00D53F4B">
          <w:pPr>
            <w:pStyle w:val="01-Textonormal"/>
            <w:pBdr>
              <w:top w:val="nil"/>
              <w:left w:val="nil"/>
              <w:bottom w:val="nil"/>
              <w:right w:val="nil"/>
              <w:between w:val="nil"/>
              <w:bar w:val="nil"/>
            </w:pBdr>
            <w:rPr>
              <w:bdr w:val="nil"/>
            </w:rPr>
          </w:pPr>
          <w:r>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rsidR="00D7189C" w:rsidRPr="00797D93" w:rsidRDefault="00172E68" w:rsidP="00D53F4B">
          <w:pPr>
            <w:pStyle w:val="01-Textonormal"/>
            <w:pBdr>
              <w:top w:val="nil"/>
              <w:left w:val="nil"/>
              <w:bottom w:val="nil"/>
              <w:right w:val="nil"/>
              <w:between w:val="nil"/>
              <w:bar w:val="nil"/>
            </w:pBdr>
            <w:rPr>
              <w:color w:val="FF0000"/>
              <w:bdr w:val="nil"/>
            </w:rPr>
          </w:pPr>
          <w:r>
            <w:rPr>
              <w:bdr w:val="nil"/>
            </w:rPr>
            <w:t xml:space="preserve">A Administração considera que a provisão para perdas de créditos é registrada em montante suficiente para absorver possíveis perdas futuras, sendo as respectivas variações na provisão reconhecidas no </w:t>
          </w:r>
          <w:r w:rsidRPr="0080439A">
            <w:rPr>
              <w:bdr w:val="nil"/>
            </w:rPr>
            <w:t>resultado (Nota 5).</w:t>
          </w:r>
        </w:p>
        <w:p w:rsidR="00D53F4B" w:rsidRPr="00526EC6" w:rsidRDefault="00172E68"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Provisão para Outros Créditos</w:t>
          </w:r>
        </w:p>
        <w:p w:rsidR="00D53F4B" w:rsidRDefault="00172E68" w:rsidP="00D53F4B">
          <w:pPr>
            <w:pStyle w:val="01-Textonormal"/>
            <w:pBdr>
              <w:top w:val="nil"/>
              <w:left w:val="nil"/>
              <w:bottom w:val="nil"/>
              <w:right w:val="nil"/>
              <w:between w:val="nil"/>
              <w:bar w:val="nil"/>
            </w:pBdr>
            <w:rPr>
              <w:bdr w:val="nil"/>
            </w:rPr>
          </w:pPr>
          <w:r w:rsidRPr="00D53F4B">
            <w:rPr>
              <w:bdr w:val="nil"/>
            </w:rPr>
            <w:t xml:space="preserve">As provisões para outros créditos foram constituídas em montante julgado suficiente à absorção de possíveis perdas futuras, sendo as respectivas variações nas provisões reconhecidas no resultado </w:t>
          </w:r>
          <w:r w:rsidRPr="0080439A">
            <w:rPr>
              <w:bdr w:val="nil"/>
            </w:rPr>
            <w:t>(Nota 6).</w:t>
          </w:r>
        </w:p>
        <w:p w:rsidR="00D7189C" w:rsidRPr="000E657C" w:rsidRDefault="00172E6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Imobilizado</w:t>
          </w:r>
        </w:p>
        <w:p w:rsidR="00D53F4B" w:rsidRDefault="00172E68" w:rsidP="00D53F4B">
          <w:pPr>
            <w:pStyle w:val="01-Textonormal"/>
            <w:pBdr>
              <w:top w:val="nil"/>
              <w:left w:val="nil"/>
              <w:bottom w:val="nil"/>
              <w:right w:val="nil"/>
              <w:between w:val="nil"/>
              <w:bar w:val="nil"/>
            </w:pBdr>
            <w:rPr>
              <w:bdr w:val="nil"/>
            </w:rPr>
          </w:pPr>
          <w:r>
            <w:rPr>
              <w:bdr w:val="nil"/>
            </w:rPr>
            <w:t xml:space="preserve">Os ativos imobilizados estão registrados ao custo de aquisição, deduzidos da depreciação acumulada e perdas por redução ao valor recuperável </w:t>
          </w:r>
          <w:r w:rsidRPr="0080439A">
            <w:rPr>
              <w:bdr w:val="nil"/>
            </w:rPr>
            <w:t xml:space="preserve">(Nota 7). </w:t>
          </w:r>
          <w:r>
            <w:rPr>
              <w:bdr w:val="nil"/>
            </w:rPr>
            <w:t xml:space="preserve">As depreciações são calculadas considerando a vida econômica dos bens. </w:t>
          </w:r>
        </w:p>
        <w:p w:rsidR="00D7189C" w:rsidRPr="002256C4" w:rsidRDefault="00172E68" w:rsidP="00D53F4B">
          <w:pPr>
            <w:pStyle w:val="01-Textonormal"/>
            <w:pBdr>
              <w:top w:val="nil"/>
              <w:left w:val="nil"/>
              <w:bottom w:val="nil"/>
              <w:right w:val="nil"/>
              <w:between w:val="nil"/>
              <w:bar w:val="nil"/>
            </w:pBdr>
            <w:rPr>
              <w:color w:val="FF0000"/>
              <w:bdr w:val="nil"/>
            </w:rPr>
          </w:pPr>
          <w:r>
            <w:rPr>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DD6DD9">
            <w:rPr>
              <w:color w:val="FF0000"/>
              <w:bdr w:val="nil"/>
            </w:rPr>
            <w:t xml:space="preserve"> </w:t>
          </w:r>
        </w:p>
        <w:p w:rsidR="00D7189C" w:rsidRPr="000E657C" w:rsidRDefault="00172E6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Intangível</w:t>
          </w:r>
        </w:p>
        <w:p w:rsidR="00D53F4B" w:rsidRDefault="00172E68" w:rsidP="00D53F4B">
          <w:pPr>
            <w:pStyle w:val="01-Textonormal"/>
            <w:pBdr>
              <w:top w:val="nil"/>
              <w:left w:val="nil"/>
              <w:bottom w:val="nil"/>
              <w:right w:val="nil"/>
              <w:between w:val="nil"/>
              <w:bar w:val="nil"/>
            </w:pBdr>
            <w:rPr>
              <w:bdr w:val="nil"/>
            </w:rPr>
          </w:pPr>
          <w:r>
            <w:rPr>
              <w:bdr w:val="nil"/>
            </w:rPr>
            <w:t xml:space="preserve">Os ativos intangíveis são mensurados pelo custo, deduzidos da amortização acumulada e das perdas por redução ao valor recuperável </w:t>
          </w:r>
          <w:r w:rsidRPr="0080439A">
            <w:rPr>
              <w:bdr w:val="nil"/>
            </w:rPr>
            <w:t>(Nota 8).</w:t>
          </w:r>
          <w:r w:rsidRPr="00797D93">
            <w:rPr>
              <w:color w:val="FF0000"/>
              <w:bdr w:val="nil"/>
            </w:rPr>
            <w:t xml:space="preserve"> </w:t>
          </w:r>
          <w:r>
            <w:rPr>
              <w:bdr w:val="nil"/>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rsidR="00D7189C" w:rsidRPr="00663A5C" w:rsidRDefault="00172E68" w:rsidP="00D53F4B">
          <w:pPr>
            <w:pStyle w:val="01-Textonormal"/>
            <w:pBdr>
              <w:top w:val="nil"/>
              <w:left w:val="nil"/>
              <w:bottom w:val="nil"/>
              <w:right w:val="nil"/>
              <w:between w:val="nil"/>
              <w:bar w:val="nil"/>
            </w:pBdr>
            <w:rPr>
              <w:bdr w:val="nil"/>
            </w:rPr>
          </w:pPr>
          <w:r>
            <w:rPr>
              <w:bdr w:val="nil"/>
            </w:rPr>
            <w:t>Tendo em vista o encerramento das atividades da Empresa, foi identificada a necessidade de constituir provisão para perdas por redução ao valor recuperável a fim de que o ativo intangível estivesse registrado pelo seu valor de realização</w:t>
          </w:r>
          <w:r w:rsidRPr="00663A5C">
            <w:rPr>
              <w:bdr w:val="nil"/>
            </w:rPr>
            <w:t>.</w:t>
          </w:r>
        </w:p>
        <w:p w:rsidR="00D7189C" w:rsidRPr="000E657C" w:rsidRDefault="00172E6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Redução ao Valor Recuperável de Ativos não Financeiros</w:t>
          </w:r>
        </w:p>
        <w:p w:rsidR="00731154" w:rsidRDefault="00172E68" w:rsidP="00731154">
          <w:pPr>
            <w:pStyle w:val="01-Textonormal"/>
            <w:pBdr>
              <w:top w:val="nil"/>
              <w:left w:val="nil"/>
              <w:bottom w:val="nil"/>
              <w:right w:val="nil"/>
              <w:between w:val="nil"/>
              <w:bar w:val="nil"/>
            </w:pBdr>
            <w:rPr>
              <w:rFonts w:cs="Times New Roman"/>
              <w:bdr w:val="nil"/>
            </w:rPr>
          </w:pPr>
          <w:r>
            <w:rPr>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rsidR="00731154" w:rsidRDefault="00172E68" w:rsidP="00731154">
          <w:pPr>
            <w:pStyle w:val="01-Textonormal"/>
            <w:pBdr>
              <w:top w:val="nil"/>
              <w:left w:val="nil"/>
              <w:bottom w:val="nil"/>
              <w:right w:val="nil"/>
              <w:between w:val="nil"/>
              <w:bar w:val="nil"/>
            </w:pBdr>
            <w:rPr>
              <w:bdr w:val="nil"/>
            </w:rPr>
          </w:pPr>
          <w:r>
            <w:rPr>
              <w:bdr w:val="nil"/>
            </w:rPr>
            <w:t>Se o valor recuperável do ativo for menor que o seu valor contábil, o valor contábil do ativo é reduzido ao seu valor recuperável por meio de uma provisão para perda por desvalorização (</w:t>
          </w:r>
          <w:r w:rsidRPr="00266D92">
            <w:rPr>
              <w:i/>
              <w:bdr w:val="nil"/>
            </w:rPr>
            <w:t>impairment</w:t>
          </w:r>
          <w:r>
            <w:rPr>
              <w:bdr w:val="nil"/>
            </w:rPr>
            <w:t>), que é reconhecida na Demonstração do Resultado.</w:t>
          </w:r>
        </w:p>
        <w:p w:rsidR="00731154" w:rsidRDefault="00172E68" w:rsidP="00731154">
          <w:pPr>
            <w:pStyle w:val="01-Textonormal"/>
            <w:pBdr>
              <w:top w:val="nil"/>
              <w:left w:val="nil"/>
              <w:bottom w:val="nil"/>
              <w:right w:val="nil"/>
              <w:between w:val="nil"/>
              <w:bar w:val="nil"/>
            </w:pBdr>
            <w:rPr>
              <w:bdr w:val="nil"/>
            </w:rPr>
          </w:pPr>
          <w:r>
            <w:rPr>
              <w:bdr w:val="nil"/>
            </w:rPr>
            <w:t>Tendo em vista o encerramento das atividades da Empresa, foi constituída provisão para perdas por redução ao valor recuperável dos ativos imobilizado e intangível</w:t>
          </w:r>
          <w:r w:rsidRPr="00F73807">
            <w:rPr>
              <w:bdr w:val="nil"/>
            </w:rPr>
            <w:t>.</w:t>
          </w:r>
        </w:p>
        <w:p w:rsidR="00D7189C" w:rsidRPr="000E657C" w:rsidRDefault="00172E68" w:rsidP="00172E68">
          <w:pPr>
            <w:pStyle w:val="PargrafodaLista"/>
            <w:keepNext/>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Tributos</w:t>
          </w:r>
        </w:p>
        <w:p w:rsidR="00D7189C" w:rsidRDefault="00172E68" w:rsidP="00226206">
          <w:pPr>
            <w:pStyle w:val="01-Textonormal"/>
            <w:keepNext/>
            <w:pBdr>
              <w:top w:val="nil"/>
              <w:left w:val="nil"/>
              <w:bottom w:val="nil"/>
              <w:right w:val="nil"/>
              <w:between w:val="nil"/>
              <w:bar w:val="nil"/>
            </w:pBdr>
            <w:rPr>
              <w:bdr w:val="nil"/>
            </w:rPr>
          </w:pPr>
          <w:r>
            <w:rPr>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3D7B1E" w:rsidTr="00172E68">
            <w:trPr>
              <w:trHeight w:hRule="exact" w:val="227"/>
            </w:trPr>
            <w:tc>
              <w:tcPr>
                <w:tcW w:w="7439" w:type="dxa"/>
                <w:tcBorders>
                  <w:top w:val="single" w:sz="4" w:space="0" w:color="auto"/>
                  <w:left w:val="nil"/>
                  <w:bottom w:val="single" w:sz="4" w:space="0" w:color="auto"/>
                  <w:right w:val="nil"/>
                </w:tcBorders>
                <w:shd w:val="clear" w:color="auto" w:fill="FFFFFF"/>
                <w:vAlign w:val="center"/>
              </w:tcPr>
              <w:p w:rsidR="00D7189C" w:rsidRPr="00A96D23" w:rsidRDefault="00172E68" w:rsidP="00624331">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vAlign w:val="center"/>
              </w:tcPr>
              <w:p w:rsidR="00D7189C" w:rsidRPr="00A96D23" w:rsidRDefault="00172E68" w:rsidP="00624331">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3D7B1E" w:rsidTr="00172E68">
            <w:trPr>
              <w:trHeight w:hRule="exact" w:val="227"/>
            </w:trPr>
            <w:tc>
              <w:tcPr>
                <w:tcW w:w="7439" w:type="dxa"/>
                <w:tcBorders>
                  <w:top w:val="nil"/>
                  <w:left w:val="nil"/>
                  <w:bottom w:val="nil"/>
                  <w:right w:val="nil"/>
                </w:tcBorders>
                <w:shd w:val="clear" w:color="auto" w:fill="FFFFFF"/>
                <w:vAlign w:val="center"/>
              </w:tcPr>
              <w:p w:rsidR="00D7189C" w:rsidRPr="00A96D23" w:rsidRDefault="00172E68"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vAlign w:val="center"/>
              </w:tcPr>
              <w:p w:rsidR="00D7189C" w:rsidRPr="00A96D23" w:rsidRDefault="00172E68"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3D7B1E" w:rsidTr="00172E68">
            <w:trPr>
              <w:trHeight w:hRule="exact" w:val="227"/>
            </w:trPr>
            <w:tc>
              <w:tcPr>
                <w:tcW w:w="7439" w:type="dxa"/>
                <w:tcBorders>
                  <w:top w:val="nil"/>
                  <w:left w:val="nil"/>
                  <w:bottom w:val="nil"/>
                  <w:right w:val="nil"/>
                </w:tcBorders>
                <w:shd w:val="clear" w:color="auto" w:fill="FFFFFF"/>
                <w:vAlign w:val="center"/>
              </w:tcPr>
              <w:p w:rsidR="00D7189C" w:rsidRPr="00A96D23" w:rsidRDefault="00172E68" w:rsidP="00624331">
                <w:pPr>
                  <w:pStyle w:val="Corpodetextobt3"/>
                  <w:keepNext/>
                  <w:widowControl/>
                  <w:pBdr>
                    <w:top w:val="nil"/>
                    <w:left w:val="nil"/>
                    <w:bottom w:val="nil"/>
                    <w:right w:val="nil"/>
                    <w:between w:val="nil"/>
                    <w:bar w:val="nil"/>
                  </w:pBdr>
                  <w:rPr>
                    <w:snapToGrid w:val="0"/>
                    <w:sz w:val="16"/>
                    <w:szCs w:val="16"/>
                    <w:bdr w:val="nil"/>
                  </w:rPr>
                </w:pPr>
                <w:r w:rsidRPr="00A96D23">
                  <w:rPr>
                    <w:snapToGrid w:val="0"/>
                    <w:sz w:val="16"/>
                    <w:szCs w:val="16"/>
                    <w:bdr w:val="nil"/>
                  </w:rPr>
                  <w:t>Contribuição Social sobre o Lucro Líquido – CSLL</w:t>
                </w:r>
              </w:p>
            </w:tc>
            <w:tc>
              <w:tcPr>
                <w:tcW w:w="2127" w:type="dxa"/>
                <w:tcBorders>
                  <w:top w:val="nil"/>
                  <w:left w:val="nil"/>
                  <w:bottom w:val="nil"/>
                  <w:right w:val="nil"/>
                </w:tcBorders>
                <w:shd w:val="clear" w:color="auto" w:fill="FFFFFF"/>
                <w:vAlign w:val="center"/>
              </w:tcPr>
              <w:p w:rsidR="00D7189C" w:rsidRPr="00A96D23" w:rsidRDefault="00172E68"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3D7B1E" w:rsidTr="00172E68">
            <w:trPr>
              <w:trHeight w:hRule="exact" w:val="227"/>
            </w:trPr>
            <w:tc>
              <w:tcPr>
                <w:tcW w:w="7439" w:type="dxa"/>
                <w:tcBorders>
                  <w:top w:val="nil"/>
                  <w:left w:val="nil"/>
                  <w:bottom w:val="nil"/>
                  <w:right w:val="nil"/>
                </w:tcBorders>
                <w:shd w:val="clear" w:color="auto" w:fill="FFFFFF"/>
                <w:vAlign w:val="center"/>
              </w:tcPr>
              <w:p w:rsidR="00D7189C" w:rsidRPr="00A96D23" w:rsidRDefault="00172E68"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vAlign w:val="center"/>
              </w:tcPr>
              <w:p w:rsidR="00D7189C" w:rsidRPr="00A96D23" w:rsidRDefault="00172E68"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3D7B1E" w:rsidTr="00172E68">
            <w:trPr>
              <w:trHeight w:hRule="exact" w:val="227"/>
            </w:trPr>
            <w:tc>
              <w:tcPr>
                <w:tcW w:w="7439" w:type="dxa"/>
                <w:tcBorders>
                  <w:top w:val="nil"/>
                  <w:left w:val="nil"/>
                  <w:right w:val="nil"/>
                </w:tcBorders>
                <w:shd w:val="clear" w:color="auto" w:fill="FFFFFF"/>
                <w:vAlign w:val="center"/>
              </w:tcPr>
              <w:p w:rsidR="00D7189C" w:rsidRPr="00A96D23" w:rsidRDefault="00172E68"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Contribuição para o Financiamento da Seguridade Social – Cofins</w:t>
                </w:r>
              </w:p>
            </w:tc>
            <w:tc>
              <w:tcPr>
                <w:tcW w:w="2127" w:type="dxa"/>
                <w:tcBorders>
                  <w:top w:val="nil"/>
                  <w:left w:val="nil"/>
                  <w:right w:val="nil"/>
                </w:tcBorders>
                <w:shd w:val="clear" w:color="auto" w:fill="FFFFFF"/>
                <w:vAlign w:val="center"/>
              </w:tcPr>
              <w:p w:rsidR="00D7189C" w:rsidRPr="00A96D23" w:rsidRDefault="00172E68"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3D7B1E" w:rsidTr="00172E68">
            <w:trPr>
              <w:trHeight w:hRule="exact" w:val="227"/>
            </w:trPr>
            <w:tc>
              <w:tcPr>
                <w:tcW w:w="7439" w:type="dxa"/>
                <w:tcBorders>
                  <w:top w:val="nil"/>
                  <w:left w:val="nil"/>
                  <w:bottom w:val="single" w:sz="4" w:space="0" w:color="auto"/>
                  <w:right w:val="nil"/>
                </w:tcBorders>
                <w:vAlign w:val="center"/>
              </w:tcPr>
              <w:p w:rsidR="00D7189C" w:rsidRPr="00A96D23" w:rsidRDefault="00172E68"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vAlign w:val="center"/>
              </w:tcPr>
              <w:p w:rsidR="00D7189C" w:rsidRPr="00A96D23" w:rsidRDefault="00172E68"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rsidR="00D7189C" w:rsidRDefault="00172E68" w:rsidP="00BA3339">
          <w:pPr>
            <w:pStyle w:val="01-Textonormal"/>
            <w:pBdr>
              <w:top w:val="nil"/>
              <w:left w:val="nil"/>
              <w:bottom w:val="nil"/>
              <w:right w:val="nil"/>
              <w:between w:val="nil"/>
              <w:bar w:val="nil"/>
            </w:pBdr>
            <w:rPr>
              <w:bdr w:val="nil"/>
            </w:rPr>
          </w:pPr>
          <w:r>
            <w:rPr>
              <w:bdr w:val="nil"/>
            </w:rPr>
            <w:t>Os ativos fiscais diferidos</w:t>
          </w:r>
          <w:r w:rsidRPr="00832EF0">
            <w:rPr>
              <w:bdr w:val="nil"/>
            </w:rPr>
            <w:t xml:space="preserve"> (créditos tributários </w:t>
          </w:r>
          <w:r>
            <w:rPr>
              <w:bdr w:val="nil"/>
            </w:rPr>
            <w:t xml:space="preserve">– </w:t>
          </w:r>
          <w:r w:rsidRPr="00570B1F">
            <w:rPr>
              <w:bdr w:val="nil"/>
            </w:rPr>
            <w:t xml:space="preserve">Nota 18.b) </w:t>
          </w:r>
          <w:r w:rsidRPr="00950BB8">
            <w:rPr>
              <w:bdr w:val="nil"/>
            </w:rPr>
            <w:t xml:space="preserve">são </w:t>
          </w:r>
          <w:r>
            <w:rPr>
              <w:bdr w:val="nil"/>
            </w:rPr>
            <w:t>constituídos pela aplicação das alíquotas vigentes dos tributos sobre suas respectivas bases. Para constituição, manutenção e baixa dos ativos fiscais diferidos são observados os critérios estabelecidos no CPC 32 – Tributos sobre o Lucro.</w:t>
          </w:r>
        </w:p>
        <w:p w:rsidR="00D7189C" w:rsidRPr="000E657C" w:rsidRDefault="00172E6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lastRenderedPageBreak/>
            <w:t>Provisões, Ativos e Passivos Contingentes e Obrigações Legais</w:t>
          </w:r>
        </w:p>
        <w:p w:rsidR="00B40AD1" w:rsidRDefault="00172E68" w:rsidP="00B40AD1">
          <w:pPr>
            <w:pStyle w:val="01-Textonormal"/>
            <w:pBdr>
              <w:top w:val="nil"/>
              <w:left w:val="nil"/>
              <w:bottom w:val="nil"/>
              <w:right w:val="nil"/>
              <w:between w:val="nil"/>
              <w:bar w:val="nil"/>
            </w:pBdr>
            <w:rPr>
              <w:bdr w:val="nil"/>
            </w:rPr>
          </w:pPr>
          <w:r>
            <w:rPr>
              <w:bdr w:val="nil"/>
            </w:rPr>
            <w:t>O reconhecimento, a mensuração e a divulgação dos ativos e passivos contingentes são efetuados de acordo com os critérios definidos pelo CPC 25 – Provisões, Passivos Contingentes e Ativos Contingentes.</w:t>
          </w:r>
        </w:p>
        <w:p w:rsidR="00B40AD1" w:rsidRDefault="00172E68" w:rsidP="00B40AD1">
          <w:pPr>
            <w:pStyle w:val="01-Textonormal"/>
            <w:pBdr>
              <w:top w:val="nil"/>
              <w:left w:val="nil"/>
              <w:bottom w:val="nil"/>
              <w:right w:val="nil"/>
              <w:between w:val="nil"/>
              <w:bar w:val="nil"/>
            </w:pBdr>
            <w:rPr>
              <w:bdr w:val="nil"/>
            </w:rPr>
          </w:pPr>
          <w:r>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B40AD1" w:rsidRDefault="00172E68" w:rsidP="00B40AD1">
          <w:pPr>
            <w:pStyle w:val="01-Textonormal"/>
            <w:pBdr>
              <w:top w:val="nil"/>
              <w:left w:val="nil"/>
              <w:bottom w:val="nil"/>
              <w:right w:val="nil"/>
              <w:between w:val="nil"/>
              <w:bar w:val="nil"/>
            </w:pBdr>
            <w:rPr>
              <w:bdr w:val="nil"/>
            </w:rPr>
          </w:pPr>
          <w:r>
            <w:rPr>
              <w:bdr w:val="nil"/>
            </w:rPr>
            <w:t xml:space="preserve">Considerando o pressuposto da não continuidade operacional da Empresa, as provisões para passivos contingentes foram reconhecidas nas demonstrações contábeis na medida em que, baseado na opinião de assessores jurídicos e da Administração, foi considerado provável </w:t>
          </w:r>
          <w:r w:rsidRPr="00570B1F">
            <w:rPr>
              <w:bdr w:val="nil"/>
            </w:rPr>
            <w:t xml:space="preserve">(Nota 22.b) </w:t>
          </w:r>
          <w:r>
            <w:rPr>
              <w:bdr w:val="nil"/>
            </w:rPr>
            <w:t>o risco de perda de ações judiciais ou administrativas, com uma provável saída de recursos para a liquidação das obrigações, e quando os montantes envolvidos forem mensuráveis com suficiente segurança.</w:t>
          </w:r>
        </w:p>
        <w:p w:rsidR="00B40AD1" w:rsidRPr="00570B1F" w:rsidRDefault="00172E68" w:rsidP="00B40AD1">
          <w:pPr>
            <w:pStyle w:val="01-Textonormal"/>
            <w:pBdr>
              <w:top w:val="nil"/>
              <w:left w:val="nil"/>
              <w:bottom w:val="nil"/>
              <w:right w:val="nil"/>
              <w:between w:val="nil"/>
              <w:bar w:val="nil"/>
            </w:pBdr>
            <w:rPr>
              <w:bdr w:val="nil"/>
            </w:rPr>
          </w:pPr>
          <w:r>
            <w:rPr>
              <w:bdr w:val="nil"/>
            </w:rPr>
            <w:t xml:space="preserve">Os passivos contingentes classificados como perdas possíveis não são reconhecidos nas demonstrações contábeis, devendo ser apenas divulgados nas notas </w:t>
          </w:r>
          <w:r w:rsidRPr="00570B1F">
            <w:rPr>
              <w:bdr w:val="nil"/>
            </w:rPr>
            <w:t>explicativas (Nota 22.c), e os classificados como remotos não requerem provisão e divulgação.</w:t>
          </w:r>
        </w:p>
        <w:p w:rsidR="00494652" w:rsidRPr="00663A5C" w:rsidRDefault="00172E68" w:rsidP="00B40AD1">
          <w:pPr>
            <w:pStyle w:val="01-Textonormal"/>
            <w:pBdr>
              <w:top w:val="nil"/>
              <w:left w:val="nil"/>
              <w:bottom w:val="nil"/>
              <w:right w:val="nil"/>
              <w:between w:val="nil"/>
              <w:bar w:val="nil"/>
            </w:pBdr>
            <w:rPr>
              <w:bdr w:val="nil"/>
            </w:rPr>
          </w:pPr>
          <w:r>
            <w:rPr>
              <w:bdr w:val="nil"/>
            </w:rP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100D37" w:rsidRPr="000E657C" w:rsidRDefault="00172E6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Pr>
              <w:rFonts w:ascii="Arial" w:hAnsi="Arial" w:cs="Arial"/>
              <w:b/>
              <w:sz w:val="18"/>
              <w:szCs w:val="18"/>
              <w:bdr w:val="nil"/>
            </w:rPr>
            <w:t>Descontos Financeiros C</w:t>
          </w:r>
          <w:r w:rsidRPr="000E657C">
            <w:rPr>
              <w:rFonts w:ascii="Arial" w:hAnsi="Arial" w:cs="Arial"/>
              <w:b/>
              <w:sz w:val="18"/>
              <w:szCs w:val="18"/>
              <w:bdr w:val="nil"/>
            </w:rPr>
            <w:t>oncedidos</w:t>
          </w:r>
        </w:p>
        <w:p w:rsidR="00100D37" w:rsidRDefault="00172E68" w:rsidP="00DD4728">
          <w:pPr>
            <w:pStyle w:val="01-Textonormal"/>
            <w:pBdr>
              <w:top w:val="nil"/>
              <w:left w:val="nil"/>
              <w:bottom w:val="nil"/>
              <w:right w:val="nil"/>
              <w:between w:val="nil"/>
              <w:bar w:val="nil"/>
            </w:pBdr>
            <w:rPr>
              <w:bdr w:val="nil"/>
            </w:rPr>
          </w:pPr>
          <w:r w:rsidRPr="00663A5C">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100D37" w:rsidRPr="000E657C" w:rsidRDefault="00172E6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C</w:t>
          </w:r>
          <w:r>
            <w:rPr>
              <w:rFonts w:ascii="Arial" w:hAnsi="Arial" w:cs="Arial"/>
              <w:b/>
              <w:sz w:val="18"/>
              <w:szCs w:val="18"/>
              <w:bdr w:val="nil"/>
            </w:rPr>
            <w:t>onversão de Operações em Moeda E</w:t>
          </w:r>
          <w:r w:rsidRPr="000E657C">
            <w:rPr>
              <w:rFonts w:ascii="Arial" w:hAnsi="Arial" w:cs="Arial"/>
              <w:b/>
              <w:sz w:val="18"/>
              <w:szCs w:val="18"/>
              <w:bdr w:val="nil"/>
            </w:rPr>
            <w:t>strangeira</w:t>
          </w:r>
        </w:p>
        <w:p w:rsidR="00100D37" w:rsidRPr="00192B3C" w:rsidRDefault="00172E68" w:rsidP="00100D37">
          <w:pPr>
            <w:pStyle w:val="01-Textonormal"/>
            <w:pBdr>
              <w:top w:val="nil"/>
              <w:left w:val="nil"/>
              <w:bottom w:val="nil"/>
              <w:right w:val="nil"/>
              <w:between w:val="nil"/>
              <w:bar w:val="nil"/>
            </w:pBdr>
            <w:rPr>
              <w:bdr w:val="nil"/>
            </w:rPr>
          </w:pPr>
          <w:r w:rsidRPr="00192B3C">
            <w:rPr>
              <w:bdr w:val="nil"/>
            </w:rPr>
            <w:t>As transações em moeda estrangeira são inicialmente registradas à taxa de câmbio da moeda funcional em vigor na data da transação.</w:t>
          </w:r>
        </w:p>
        <w:p w:rsidR="00100D37" w:rsidRDefault="00172E68" w:rsidP="00100D37">
          <w:pPr>
            <w:pStyle w:val="01-Textonormal"/>
            <w:pBdr>
              <w:top w:val="nil"/>
              <w:left w:val="nil"/>
              <w:bottom w:val="nil"/>
              <w:right w:val="nil"/>
              <w:between w:val="nil"/>
              <w:bar w:val="nil"/>
            </w:pBdr>
            <w:rPr>
              <w:bdr w:val="nil"/>
            </w:rPr>
          </w:pPr>
          <w:r w:rsidRPr="00192B3C">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D7189C" w:rsidRPr="000E657C" w:rsidRDefault="00172E68"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Pr>
              <w:rFonts w:ascii="Arial" w:hAnsi="Arial" w:cs="Arial"/>
              <w:b/>
              <w:sz w:val="18"/>
              <w:szCs w:val="18"/>
              <w:bdr w:val="nil"/>
            </w:rPr>
            <w:t>Gerenciamento de R</w:t>
          </w:r>
          <w:r w:rsidRPr="000E657C">
            <w:rPr>
              <w:rFonts w:ascii="Arial" w:hAnsi="Arial" w:cs="Arial"/>
              <w:b/>
              <w:sz w:val="18"/>
              <w:szCs w:val="18"/>
              <w:bdr w:val="nil"/>
            </w:rPr>
            <w:t>iscos</w:t>
          </w:r>
        </w:p>
        <w:p w:rsidR="0095090F" w:rsidRDefault="00172E68" w:rsidP="00040296">
          <w:pPr>
            <w:pStyle w:val="01-Textonormal"/>
            <w:pBdr>
              <w:top w:val="nil"/>
              <w:left w:val="nil"/>
              <w:bottom w:val="nil"/>
              <w:right w:val="nil"/>
              <w:between w:val="nil"/>
              <w:bar w:val="nil"/>
            </w:pBdr>
            <w:rPr>
              <w:bdr w:val="nil"/>
            </w:rPr>
          </w:pPr>
          <w:r>
            <w:rPr>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rsidR="0095090F" w:rsidRDefault="00172E68" w:rsidP="00040296">
          <w:pPr>
            <w:pStyle w:val="01-Textonormal"/>
            <w:pBdr>
              <w:top w:val="nil"/>
              <w:left w:val="nil"/>
              <w:bottom w:val="nil"/>
              <w:right w:val="nil"/>
              <w:between w:val="nil"/>
              <w:bar w:val="nil"/>
            </w:pBdr>
            <w:rPr>
              <w:bdr w:val="nil"/>
            </w:rPr>
          </w:pPr>
          <w:r>
            <w:rPr>
              <w:bdr w:val="nil"/>
            </w:rPr>
            <w:t>Os riscos advindos do uso de instrumentos financeiros estão relacionados a:</w:t>
          </w:r>
        </w:p>
        <w:p w:rsidR="0095090F" w:rsidRPr="002042FF" w:rsidRDefault="00172E68" w:rsidP="00040296">
          <w:pPr>
            <w:pStyle w:val="01-Textonormal"/>
            <w:pBdr>
              <w:top w:val="nil"/>
              <w:left w:val="nil"/>
              <w:bottom w:val="nil"/>
              <w:right w:val="nil"/>
              <w:between w:val="nil"/>
              <w:bar w:val="nil"/>
            </w:pBdr>
            <w:rPr>
              <w:snapToGrid w:val="0"/>
              <w:bdr w:val="nil"/>
            </w:rPr>
          </w:pPr>
          <w:r>
            <w:rPr>
              <w:snapToGrid w:val="0"/>
              <w:u w:val="single"/>
              <w:bdr w:val="nil"/>
            </w:rPr>
            <w:t>Risco de crédito</w:t>
          </w:r>
          <w:r>
            <w:rPr>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a esse risco está representada pelos respectivos saldos de provisões consignados nas demonstrações</w:t>
          </w:r>
          <w:r w:rsidRPr="00C116EE">
            <w:rPr>
              <w:snapToGrid w:val="0"/>
              <w:color w:val="FF0000"/>
              <w:bdr w:val="nil"/>
            </w:rPr>
            <w:t xml:space="preserve"> </w:t>
          </w:r>
          <w:r w:rsidRPr="002042FF">
            <w:rPr>
              <w:snapToGrid w:val="0"/>
              <w:bdr w:val="nil"/>
            </w:rPr>
            <w:t>contábeis (Notas 4, 5 e 6).</w:t>
          </w:r>
        </w:p>
        <w:p w:rsidR="0095090F" w:rsidRDefault="00172E68" w:rsidP="00040296">
          <w:pPr>
            <w:pStyle w:val="Default"/>
            <w:pBdr>
              <w:top w:val="nil"/>
              <w:left w:val="nil"/>
              <w:bottom w:val="nil"/>
              <w:right w:val="nil"/>
              <w:between w:val="nil"/>
              <w:bar w:val="nil"/>
            </w:pBdr>
            <w:spacing w:before="120" w:after="120" w:line="276" w:lineRule="auto"/>
            <w:jc w:val="both"/>
            <w:rPr>
              <w:bdr w:val="nil"/>
            </w:rPr>
          </w:pPr>
          <w:r>
            <w:rPr>
              <w:rFonts w:ascii="Arial" w:hAnsi="Arial" w:cs="Arial"/>
              <w:snapToGrid w:val="0"/>
              <w:color w:val="auto"/>
              <w:sz w:val="18"/>
              <w:szCs w:val="18"/>
              <w:u w:val="single"/>
              <w:bdr w:val="nil"/>
            </w:rPr>
            <w:t>Risco de liquidez</w:t>
          </w:r>
          <w:r>
            <w:rPr>
              <w:rFonts w:ascii="Arial" w:hAnsi="Arial" w:cs="Arial"/>
              <w:snapToGrid w:val="0"/>
              <w:color w:val="auto"/>
              <w:sz w:val="18"/>
              <w:szCs w:val="18"/>
              <w:bdr w:val="nil"/>
            </w:rPr>
            <w:t>:</w:t>
          </w:r>
          <w:r>
            <w:rPr>
              <w:rFonts w:ascii="Arial" w:hAnsi="Arial" w:cs="Arial"/>
              <w:color w:val="auto"/>
              <w:sz w:val="18"/>
              <w:szCs w:val="18"/>
              <w:bdr w:val="nil"/>
            </w:rPr>
            <w:t xml:space="preserve"> é </w:t>
          </w:r>
          <w:r>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bdr w:val="nil"/>
            </w:rPr>
            <w:t>Os principais passivos financeiros estão representados pelas obrigações decorrentes de fornecedores e obrigações sociais e trabalhistas.</w:t>
          </w:r>
        </w:p>
        <w:p w:rsidR="00204F77" w:rsidRDefault="00172E68" w:rsidP="00040296">
          <w:pPr>
            <w:pStyle w:val="01-Textonormal"/>
            <w:pBdr>
              <w:top w:val="nil"/>
              <w:left w:val="nil"/>
              <w:bottom w:val="nil"/>
              <w:right w:val="nil"/>
              <w:between w:val="nil"/>
              <w:bar w:val="nil"/>
            </w:pBdr>
            <w:rPr>
              <w:bdr w:val="nil"/>
            </w:rPr>
          </w:pPr>
          <w:r>
            <w:rPr>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204F77" w:rsidRDefault="00172E68"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lastRenderedPageBreak/>
            <w:t>Além dos riscos financeiros descritos acima, adotamos em nossas atividades as definições para os riscos assistidos, conforme apresentadas abaixo:</w:t>
          </w:r>
        </w:p>
        <w:p w:rsidR="00204F77" w:rsidRPr="000C5ECB" w:rsidRDefault="00172E68"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rsidR="00204F77" w:rsidRDefault="00172E68"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204F77" w:rsidRDefault="00172E68"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rsidR="00204F77" w:rsidRDefault="00172E68"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hAnsi="Arial" w:cs="Arial"/>
              <w:iCs/>
              <w:color w:val="auto"/>
              <w:sz w:val="18"/>
              <w:szCs w:val="18"/>
              <w:bdr w:val="nil"/>
            </w:rPr>
            <w:t xml:space="preserve"> governamentais, comunidade ou supervisores que pode afetar adversamente a sustentabilidade do negócio.</w:t>
          </w:r>
        </w:p>
        <w:p w:rsidR="00BC73E4" w:rsidRDefault="00172E68" w:rsidP="00F327CE">
          <w:pPr>
            <w:pStyle w:val="01-Textonormal"/>
            <w:keepNext/>
            <w:pBdr>
              <w:top w:val="nil"/>
              <w:left w:val="nil"/>
              <w:bottom w:val="nil"/>
              <w:right w:val="nil"/>
              <w:between w:val="nil"/>
              <w:bar w:val="nil"/>
            </w:pBdr>
            <w:rPr>
              <w:bdr w:val="nil"/>
            </w:rPr>
          </w:pPr>
          <w:r w:rsidRPr="000C5ECB">
            <w:rPr>
              <w:u w:val="single"/>
              <w:bdr w:val="nil"/>
            </w:rPr>
            <w:t>Risco de Conformidade</w:t>
          </w:r>
          <w:r w:rsidRPr="000C5ECB">
            <w:rPr>
              <w:bdr w:val="nil"/>
            </w:rPr>
            <w:t xml:space="preserve">:  </w:t>
          </w:r>
          <w:r>
            <w:rPr>
              <w:bdr w:val="nil"/>
            </w:rPr>
            <w:t>possibilidade de perdas financeiras ou de reputação resultantes de falha no cumprimento de leis, regulamentos, normas internas, códigos de conduta e diretrizes estabelecidas para o negócio e atividades da organização.</w:t>
          </w:r>
        </w:p>
        <w:p w:rsidR="005C42E9" w:rsidRPr="005C42E9" w:rsidRDefault="00172E68" w:rsidP="005C42E9">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Pr>
              <w:rFonts w:ascii="Arial" w:hAnsi="Arial" w:cs="Arial"/>
              <w:b/>
              <w:sz w:val="18"/>
              <w:szCs w:val="18"/>
              <w:bdr w:val="nil"/>
            </w:rPr>
            <w:t>N</w:t>
          </w:r>
          <w:r w:rsidRPr="005C42E9">
            <w:rPr>
              <w:rFonts w:ascii="Arial" w:hAnsi="Arial" w:cs="Arial"/>
              <w:b/>
              <w:sz w:val="18"/>
              <w:szCs w:val="18"/>
              <w:bdr w:val="nil"/>
            </w:rPr>
            <w:t>ormas e Pronunciamentos Recentemente Emitidos</w:t>
          </w:r>
        </w:p>
        <w:p w:rsidR="005C42E9" w:rsidRPr="00172E68" w:rsidRDefault="00172E68" w:rsidP="005C42E9">
          <w:pPr>
            <w:pBdr>
              <w:top w:val="nil"/>
              <w:left w:val="nil"/>
              <w:bottom w:val="nil"/>
              <w:right w:val="nil"/>
              <w:between w:val="nil"/>
              <w:bar w:val="nil"/>
            </w:pBdr>
            <w:spacing w:before="0" w:after="200"/>
            <w:jc w:val="left"/>
            <w:rPr>
              <w:rFonts w:cs="Arial"/>
              <w:b/>
              <w:bdr w:val="nil"/>
            </w:rPr>
          </w:pPr>
          <w:r w:rsidRPr="00172E68">
            <w:rPr>
              <w:rFonts w:cs="Arial"/>
              <w:b/>
              <w:bdr w:val="nil"/>
              <w:lang w:eastAsia="en-US"/>
            </w:rPr>
            <w:t>CPC 00 (R2) - Estrutura Conceitual para Relatório Financeiro</w:t>
          </w:r>
        </w:p>
        <w:p w:rsidR="005C42E9" w:rsidRDefault="00172E68" w:rsidP="005C42E9">
          <w:pPr>
            <w:pStyle w:val="01-Textonormal"/>
            <w:pBdr>
              <w:top w:val="nil"/>
              <w:left w:val="nil"/>
              <w:bottom w:val="nil"/>
              <w:right w:val="nil"/>
              <w:between w:val="nil"/>
              <w:bar w:val="nil"/>
            </w:pBdr>
            <w:rPr>
              <w:bdr w:val="nil"/>
            </w:rPr>
          </w:pPr>
          <w:r>
            <w:rPr>
              <w:bdr w:val="nil"/>
            </w:rPr>
            <w:t>Em dezembro de 2019, o Comitê de Pronunciamentos Contábeis promoveu alterações no CPC 00 (R1). Houve mudanças nos conceitos relativos à apresentação, mensuração e divulgação, apresentando novas definições de ativos e passivos, além de critérios de reconhecimento e desreconhecimento de ativos e passivos nas demonstrações financeiras.</w:t>
          </w:r>
        </w:p>
        <w:p w:rsidR="005C42E9" w:rsidRDefault="00172E68" w:rsidP="005C42E9">
          <w:pPr>
            <w:pStyle w:val="01-Textonormal"/>
            <w:pBdr>
              <w:top w:val="nil"/>
              <w:left w:val="nil"/>
              <w:bottom w:val="nil"/>
              <w:right w:val="nil"/>
              <w:between w:val="nil"/>
              <w:bar w:val="nil"/>
            </w:pBdr>
            <w:rPr>
              <w:bdr w:val="nil"/>
            </w:rPr>
          </w:pPr>
          <w:r>
            <w:rPr>
              <w:bdr w:val="nil"/>
            </w:rPr>
            <w:t>A BB Turismo avaliou os impactos da adoção do pronunciamento e não identificou efeitos significativos.</w:t>
          </w:r>
        </w:p>
        <w:p w:rsidR="005C42E9" w:rsidRPr="00172E68" w:rsidRDefault="00941B48" w:rsidP="00F327CE">
          <w:pPr>
            <w:pStyle w:val="01-Textonormal"/>
            <w:keepNext/>
            <w:pBdr>
              <w:top w:val="nil"/>
              <w:left w:val="nil"/>
              <w:bottom w:val="nil"/>
              <w:right w:val="nil"/>
              <w:between w:val="nil"/>
              <w:bar w:val="nil"/>
            </w:pBdr>
            <w:rPr>
              <w:bdr w:val="nil"/>
            </w:rPr>
          </w:pPr>
        </w:p>
      </w:sdtContent>
    </w:sdt>
    <w:sdt>
      <w:sdtPr>
        <w:rPr>
          <w:rFonts w:ascii="Arial (W1)" w:hAnsi="Arial (W1)" w:cs="Arial (W1)"/>
          <w:kern w:val="20"/>
          <w:sz w:val="14"/>
          <w:szCs w:val="14"/>
        </w:rPr>
        <w:tag w:val="type=ReportObject;reportobjectid=183774;"/>
        <w:id w:val="412896380"/>
        <w:placeholder>
          <w:docPart w:val="DefaultPlaceholder_22675703"/>
        </w:placeholder>
        <w15:appearance w15:val="hidden"/>
      </w:sdtPr>
      <w:sdtEndPr>
        <w:rPr>
          <w:rFonts w:ascii="Times New Roman" w:hAnsi="Times New Roman" w:cs="Times New Roman"/>
          <w:kern w:val="0"/>
          <w:sz w:val="20"/>
          <w:szCs w:val="20"/>
          <w:bdr w:val="nil"/>
        </w:rPr>
      </w:sdtEndPr>
      <w:sdtContent>
        <w:p w:rsidR="00153770" w:rsidRPr="009D658D" w:rsidRDefault="00172E68" w:rsidP="002A0230">
          <w:pPr>
            <w:pBdr>
              <w:top w:val="nil"/>
              <w:left w:val="nil"/>
              <w:bottom w:val="nil"/>
              <w:right w:val="nil"/>
              <w:between w:val="nil"/>
              <w:bar w:val="nil"/>
            </w:pBdr>
            <w:spacing w:before="0"/>
            <w:ind w:left="454" w:hanging="454"/>
            <w:jc w:val="left"/>
            <w:rPr>
              <w:rFonts w:cs="Arial"/>
              <w:b/>
              <w:sz w:val="20"/>
              <w:szCs w:val="20"/>
              <w:bdr w:val="nil"/>
            </w:rPr>
          </w:pPr>
          <w:r w:rsidRPr="009D658D">
            <w:rPr>
              <w:rFonts w:cs="Arial"/>
              <w:b/>
              <w:sz w:val="20"/>
              <w:szCs w:val="20"/>
              <w:bdr w:val="nil"/>
              <w:lang w:val="en-US" w:eastAsia="en-US"/>
            </w:rPr>
            <w:t xml:space="preserve">4 </w:t>
          </w:r>
          <w:r>
            <w:rPr>
              <w:rFonts w:cs="Arial"/>
              <w:b/>
              <w:sz w:val="20"/>
              <w:szCs w:val="20"/>
              <w:bdr w:val="nil"/>
              <w:lang w:val="en-US" w:eastAsia="en-US"/>
            </w:rPr>
            <w:t>-</w:t>
          </w:r>
          <w:r w:rsidRPr="009D658D">
            <w:rPr>
              <w:rFonts w:cs="Arial"/>
              <w:b/>
              <w:sz w:val="20"/>
              <w:szCs w:val="20"/>
              <w:bdr w:val="nil"/>
              <w:lang w:val="en-US" w:eastAsia="en-US"/>
            </w:rPr>
            <w:t xml:space="preserve"> C</w:t>
          </w:r>
          <w:r>
            <w:rPr>
              <w:rFonts w:cs="Arial"/>
              <w:b/>
              <w:sz w:val="20"/>
              <w:szCs w:val="20"/>
              <w:bdr w:val="nil"/>
              <w:lang w:val="en-US" w:eastAsia="en-US"/>
            </w:rPr>
            <w:t>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CXEQUIVCXCxEquivCx"/>
          </w:tblPr>
          <w:tblGrid>
            <w:gridCol w:w="6405"/>
            <w:gridCol w:w="1650"/>
            <w:gridCol w:w="1650"/>
          </w:tblGrid>
          <w:tr w:rsidR="003D7B1E" w:rsidTr="00172E68">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30.09.2020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31.12.2019</w:t>
                </w:r>
              </w:p>
            </w:tc>
          </w:tr>
          <w:tr w:rsidR="003D7B1E" w:rsidTr="00172E68">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 xml:space="preserve">Aplicações financeiras - operações compromissadas </w:t>
                </w:r>
                <w:r>
                  <w:rPr>
                    <w:rFonts w:eastAsia="Arial" w:cs="Arial"/>
                    <w:color w:val="000000"/>
                    <w:sz w:val="16"/>
                    <w:szCs w:val="22"/>
                    <w:bdr w:val="nil"/>
                    <w:vertAlign w:val="superscript"/>
                    <w:lang w:val="en-US"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15.823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23.280</w:t>
                </w:r>
              </w:p>
            </w:tc>
          </w:tr>
          <w:tr w:rsidR="003D7B1E" w:rsidTr="00172E6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143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126</w:t>
                </w:r>
              </w:p>
            </w:tc>
          </w:tr>
          <w:tr w:rsidR="003D7B1E" w:rsidTr="00172E6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w:t>
                </w:r>
              </w:p>
            </w:tc>
          </w:tr>
          <w:tr w:rsidR="003D7B1E" w:rsidTr="00172E68">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15.967</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23.408</w:t>
                </w:r>
              </w:p>
            </w:tc>
          </w:tr>
        </w:tbl>
        <w:p w:rsidR="00D47C10" w:rsidRPr="00172E68" w:rsidRDefault="00172E68" w:rsidP="00310F23">
          <w:pPr>
            <w:pStyle w:val="07-Legenda"/>
            <w:numPr>
              <w:ilvl w:val="0"/>
              <w:numId w:val="22"/>
            </w:numPr>
            <w:pBdr>
              <w:top w:val="nil"/>
              <w:left w:val="nil"/>
              <w:bottom w:val="nil"/>
              <w:right w:val="nil"/>
              <w:between w:val="nil"/>
              <w:bar w:val="nil"/>
            </w:pBdr>
            <w:spacing w:before="0"/>
            <w:ind w:left="284" w:hanging="284"/>
            <w:rPr>
              <w:rFonts w:cs="Times New Roman"/>
              <w:bdr w:val="nil"/>
            </w:rPr>
          </w:pPr>
          <w:r>
            <w:rPr>
              <w:bdr w:val="nil"/>
            </w:rPr>
            <w:t>Correspondem a aplicações financeiras efetuadas junto ao Banco do Brasil S.A. em operações compromissadas, lastreadas por LFT, com taxa de remuneração de mercado (99% da TMS).</w:t>
          </w:r>
        </w:p>
      </w:sdtContent>
    </w:sdt>
    <w:p w:rsidR="003D7B1E" w:rsidRPr="00172E68" w:rsidRDefault="003D7B1E">
      <w:pPr>
        <w:pBdr>
          <w:top w:val="nil"/>
          <w:left w:val="nil"/>
          <w:bottom w:val="nil"/>
          <w:right w:val="nil"/>
          <w:between w:val="nil"/>
          <w:bar w:val="nil"/>
        </w:pBdr>
        <w:spacing w:before="0" w:after="200"/>
        <w:jc w:val="left"/>
        <w:rPr>
          <w:bdr w:val="nil"/>
        </w:rPr>
      </w:pPr>
    </w:p>
    <w:sdt>
      <w:sdtPr>
        <w:tag w:val="type=ReportObject;reportobjectid=183776;"/>
        <w:id w:val="642357401"/>
        <w:placeholder>
          <w:docPart w:val="DefaultPlaceholder_22675703"/>
        </w:placeholder>
        <w15:appearance w15:val="hidden"/>
      </w:sdtPr>
      <w:sdtEndPr>
        <w:rPr>
          <w:rFonts w:ascii="Times New Roman" w:hAnsi="Times New Roman"/>
          <w:sz w:val="20"/>
          <w:szCs w:val="20"/>
          <w:bdr w:val="nil"/>
        </w:rPr>
      </w:sdtEndPr>
      <w:sdtContent>
        <w:p w:rsidR="008707C3" w:rsidRPr="005B4367" w:rsidRDefault="00172E68" w:rsidP="005B4367">
          <w:pPr>
            <w:pBdr>
              <w:top w:val="nil"/>
              <w:left w:val="nil"/>
              <w:bottom w:val="nil"/>
              <w:right w:val="nil"/>
              <w:between w:val="nil"/>
              <w:bar w:val="nil"/>
            </w:pBdr>
            <w:ind w:left="454" w:hanging="454"/>
            <w:jc w:val="left"/>
            <w:rPr>
              <w:rFonts w:cs="Arial"/>
              <w:b/>
              <w:sz w:val="20"/>
              <w:szCs w:val="20"/>
              <w:bdr w:val="nil"/>
            </w:rPr>
          </w:pPr>
          <w:r w:rsidRPr="005B4367">
            <w:rPr>
              <w:rFonts w:cs="Arial"/>
              <w:b/>
              <w:sz w:val="20"/>
              <w:szCs w:val="20"/>
              <w:bdr w:val="nil"/>
              <w:lang w:eastAsia="en-US"/>
            </w:rPr>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a"/>
          </w:tblPr>
          <w:tblGrid>
            <w:gridCol w:w="6405"/>
            <w:gridCol w:w="1650"/>
            <w:gridCol w:w="1650"/>
          </w:tblGrid>
          <w:tr w:rsidR="003D7B1E" w:rsidTr="00172E68">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3D7B1E" w:rsidTr="00172E68">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1.815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2.069</w:t>
                </w:r>
              </w:p>
            </w:tc>
          </w:tr>
          <w:tr w:rsidR="003D7B1E" w:rsidTr="00172E6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73</w:t>
                </w:r>
              </w:p>
            </w:tc>
          </w:tr>
          <w:tr w:rsidR="003D7B1E" w:rsidTr="00172E6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r>
          <w:tr w:rsidR="003D7B1E" w:rsidTr="00172E6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(2.606)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(1.103)</w:t>
                </w:r>
              </w:p>
            </w:tc>
          </w:tr>
          <w:tr w:rsidR="003D7B1E" w:rsidTr="00172E68">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1.793</w:t>
                </w:r>
              </w:p>
            </w:tc>
          </w:tr>
          <w:tr w:rsidR="003D7B1E" w:rsidTr="00172E68">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3D7B1E" w:rsidTr="00172E68">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1.793</w:t>
                </w:r>
              </w:p>
            </w:tc>
          </w:tr>
        </w:tbl>
        <w:p w:rsidR="00001045" w:rsidRPr="00921B0E" w:rsidRDefault="00001045">
          <w:pPr>
            <w:pStyle w:val="07-Legenda"/>
            <w:pBdr>
              <w:top w:val="nil"/>
              <w:left w:val="nil"/>
              <w:bottom w:val="nil"/>
              <w:right w:val="nil"/>
              <w:between w:val="nil"/>
              <w:bar w:val="nil"/>
            </w:pBdr>
            <w:rPr>
              <w:rFonts w:ascii="Arial" w:hAnsi="Arial" w:cs="Arial"/>
              <w:sz w:val="18"/>
              <w:szCs w:val="18"/>
              <w:bdr w:val="nil"/>
            </w:rPr>
          </w:pPr>
        </w:p>
        <w:p w:rsidR="00001045" w:rsidRPr="00E21144" w:rsidRDefault="00172E68" w:rsidP="00063515">
          <w:pPr>
            <w:keepNext/>
            <w:pBdr>
              <w:top w:val="nil"/>
              <w:left w:val="nil"/>
              <w:bottom w:val="nil"/>
              <w:right w:val="nil"/>
              <w:between w:val="nil"/>
              <w:bar w:val="nil"/>
            </w:pBdr>
            <w:ind w:left="454" w:hanging="454"/>
            <w:jc w:val="left"/>
            <w:rPr>
              <w:rFonts w:cs="Arial"/>
              <w:b/>
              <w:bdr w:val="nil"/>
            </w:rPr>
          </w:pPr>
          <w:r w:rsidRPr="00E21144">
            <w:rPr>
              <w:rFonts w:cs="Arial"/>
              <w:b/>
              <w:bdr w:val="nil"/>
              <w:lang w:eastAsia="en-US"/>
            </w:rPr>
            <w:lastRenderedPageBreak/>
            <w:t>Constituição da Provisão por Níveis de Risco</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b"/>
          </w:tblPr>
          <w:tblGrid>
            <w:gridCol w:w="1230"/>
            <w:gridCol w:w="1230"/>
            <w:gridCol w:w="1095"/>
            <w:gridCol w:w="75"/>
            <w:gridCol w:w="1500"/>
            <w:gridCol w:w="1500"/>
            <w:gridCol w:w="75"/>
            <w:gridCol w:w="1500"/>
            <w:gridCol w:w="1500"/>
            <w:gridCol w:w="120"/>
          </w:tblGrid>
          <w:tr w:rsidR="003D7B1E" w:rsidTr="00172E68">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30.09.2020</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454"/>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 </w:t>
                </w:r>
                <w:r>
                  <w:rPr>
                    <w:rFonts w:eastAsia="Arial" w:cs="Arial"/>
                    <w:b/>
                    <w:color w:val="000000"/>
                    <w:sz w:val="16"/>
                    <w:szCs w:val="22"/>
                    <w:bdr w:val="nil"/>
                    <w:vertAlign w:val="superscript"/>
                    <w:lang w:eastAsia="en-US"/>
                  </w:rPr>
                  <w:t>(1)</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FB12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1.577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FB120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w:t>
                </w:r>
              </w:p>
            </w:tc>
            <w:tc>
              <w:tcPr>
                <w:tcW w:w="12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2.588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2.588</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c>
              <w:tcPr>
                <w:tcW w:w="12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3D7B1E" w:rsidTr="00172E68">
            <w:trPr>
              <w:cantSplit/>
              <w:trHeight w:hRule="exact" w:val="25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2.621</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2.606</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2.896</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bl>
        <w:p w:rsidR="00571F62" w:rsidRDefault="00172E68" w:rsidP="00172E68">
          <w:pPr>
            <w:pStyle w:val="07-Legenda"/>
            <w:keepLines w:val="0"/>
            <w:numPr>
              <w:ilvl w:val="0"/>
              <w:numId w:val="21"/>
            </w:numPr>
            <w:pBdr>
              <w:top w:val="nil"/>
              <w:left w:val="nil"/>
              <w:bottom w:val="nil"/>
              <w:right w:val="nil"/>
              <w:between w:val="nil"/>
              <w:bar w:val="nil"/>
            </w:pBdr>
            <w:spacing w:before="0"/>
            <w:rPr>
              <w:rFonts w:cs="Times New Roman"/>
              <w:bdr w:val="nil"/>
            </w:rPr>
          </w:pPr>
          <w:r>
            <w:rPr>
              <w:bdr w:val="nil"/>
            </w:rPr>
            <w:t xml:space="preserve"> Inclui, em 31.12.2019, operações com o controlador Banco do Brasil no montante de R$ 949 mil sem constituição de provisão, conforme metodologia aprovada pela empresa para atendimento às novas regras previstas no CPC 48.</w:t>
          </w:r>
        </w:p>
        <w:p w:rsidR="00B62D66" w:rsidRPr="00FB120F" w:rsidRDefault="00FB120F" w:rsidP="00B62D66">
          <w:pPr>
            <w:pStyle w:val="07-Legenda"/>
            <w:pBdr>
              <w:top w:val="nil"/>
              <w:left w:val="nil"/>
              <w:bottom w:val="nil"/>
              <w:right w:val="nil"/>
              <w:between w:val="nil"/>
              <w:bar w:val="nil"/>
            </w:pBdr>
            <w:rPr>
              <w:rFonts w:ascii="Arial" w:hAnsi="Arial" w:cs="Arial"/>
              <w:color w:val="FF0000"/>
              <w:sz w:val="18"/>
              <w:szCs w:val="18"/>
              <w:bdr w:val="nil"/>
            </w:rPr>
          </w:pPr>
          <w:r>
            <w:rPr>
              <w:rFonts w:ascii="Arial" w:hAnsi="Arial" w:cs="Arial"/>
              <w:color w:val="FF0000"/>
              <w:sz w:val="16"/>
              <w:szCs w:val="16"/>
              <w:bdr w:val="nil"/>
            </w:rPr>
            <w:tab/>
          </w:r>
        </w:p>
        <w:p w:rsidR="00001045" w:rsidRPr="00E21144" w:rsidRDefault="00172E68" w:rsidP="00CA3E0C">
          <w:pPr>
            <w:pBdr>
              <w:top w:val="nil"/>
              <w:left w:val="nil"/>
              <w:bottom w:val="nil"/>
              <w:right w:val="nil"/>
              <w:between w:val="nil"/>
              <w:bar w:val="nil"/>
            </w:pBdr>
            <w:ind w:left="454" w:hanging="454"/>
            <w:jc w:val="left"/>
            <w:rPr>
              <w:rFonts w:cs="Arial"/>
              <w:b/>
              <w:bdr w:val="nil"/>
            </w:rPr>
          </w:pPr>
          <w:r w:rsidRPr="00E21144">
            <w:rPr>
              <w:rFonts w:cs="Arial"/>
              <w:b/>
              <w:bdr w:val="nil"/>
              <w:lang w:eastAsia="en-US"/>
            </w:rPr>
            <w:t>Movimentação da 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5505"/>
            <w:gridCol w:w="1050"/>
            <w:gridCol w:w="1050"/>
            <w:gridCol w:w="1050"/>
            <w:gridCol w:w="1050"/>
          </w:tblGrid>
          <w:tr w:rsidR="003D7B1E" w:rsidTr="00FB120F">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30.09.2019</w:t>
                </w:r>
              </w:p>
            </w:tc>
          </w:tr>
          <w:tr w:rsidR="003D7B1E" w:rsidTr="00FB120F">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1.911</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1.101</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r>
          <w:tr w:rsidR="003D7B1E" w:rsidTr="00FB120F">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1.524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342</w:t>
                </w:r>
              </w:p>
            </w:tc>
          </w:tr>
          <w:tr w:rsidR="003D7B1E" w:rsidTr="00FB120F">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(139)</w:t>
                </w:r>
              </w:p>
            </w:tc>
          </w:tr>
          <w:tr w:rsidR="003D7B1E" w:rsidTr="00FB120F">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2.606</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1.140</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2.606</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1.140</w:t>
                </w:r>
              </w:p>
            </w:tc>
          </w:tr>
          <w:tr w:rsidR="003D7B1E">
            <w:trPr>
              <w:cantSplit/>
              <w:trHeight w:val="195"/>
            </w:trPr>
            <w:tc>
              <w:tcPr>
                <w:tcW w:w="5505"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941B4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bl>
      </w:sdtContent>
    </w:sdt>
    <w:p w:rsidR="003D7B1E" w:rsidRPr="00FB120F" w:rsidRDefault="003D7B1E">
      <w:pPr>
        <w:pBdr>
          <w:top w:val="nil"/>
          <w:left w:val="nil"/>
          <w:bottom w:val="nil"/>
          <w:right w:val="nil"/>
          <w:between w:val="nil"/>
          <w:bar w:val="nil"/>
        </w:pBdr>
        <w:spacing w:before="0" w:after="200"/>
        <w:jc w:val="left"/>
        <w:rPr>
          <w:bdr w:val="nil"/>
        </w:rPr>
      </w:pPr>
    </w:p>
    <w:sdt>
      <w:sdtPr>
        <w:tag w:val="type=ReportObject;reportobjectid=183778;"/>
        <w:id w:val="1755699499"/>
        <w:placeholder>
          <w:docPart w:val="DefaultPlaceholder_22675703"/>
        </w:placeholder>
        <w15:appearance w15:val="hidden"/>
      </w:sdtPr>
      <w:sdtEndPr>
        <w:rPr>
          <w:rFonts w:ascii="Times New Roman" w:hAnsi="Times New Roman"/>
          <w:sz w:val="20"/>
          <w:szCs w:val="20"/>
          <w:bdr w:val="nil"/>
        </w:rPr>
      </w:sdtEndPr>
      <w:sdtContent>
        <w:p w:rsidR="0084479D" w:rsidRPr="001A1D20" w:rsidRDefault="00172E68" w:rsidP="001A1D20">
          <w:pPr>
            <w:pBdr>
              <w:top w:val="nil"/>
              <w:left w:val="nil"/>
              <w:bottom w:val="nil"/>
              <w:right w:val="nil"/>
              <w:between w:val="nil"/>
              <w:bar w:val="nil"/>
            </w:pBdr>
            <w:ind w:left="454" w:hanging="454"/>
            <w:jc w:val="left"/>
            <w:rPr>
              <w:rFonts w:cs="Arial"/>
              <w:b/>
              <w:sz w:val="20"/>
              <w:szCs w:val="20"/>
              <w:bdr w:val="nil"/>
            </w:rPr>
          </w:pPr>
          <w:r w:rsidRPr="001A1D20">
            <w:rPr>
              <w:rFonts w:cs="Arial"/>
              <w:b/>
              <w:sz w:val="20"/>
              <w:szCs w:val="20"/>
              <w:bdr w:val="nil"/>
              <w:lang w:eastAsia="en-US"/>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OUTROSCRED"/>
          </w:tblPr>
          <w:tblGrid>
            <w:gridCol w:w="6405"/>
            <w:gridCol w:w="1650"/>
            <w:gridCol w:w="1650"/>
          </w:tblGrid>
          <w:tr w:rsidR="003D7B1E" w:rsidTr="00FB120F">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3D7B1E" w:rsidTr="00FB120F">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10.442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10.172</w:t>
                </w:r>
              </w:p>
            </w:tc>
          </w:tr>
          <w:tr w:rsidR="003D7B1E" w:rsidTr="00FB12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 (Nota 22.d)</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1.840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2.162</w:t>
                </w:r>
              </w:p>
            </w:tc>
          </w:tr>
          <w:tr w:rsidR="003D7B1E" w:rsidTr="00FB12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508</w:t>
                </w:r>
              </w:p>
            </w:tc>
          </w:tr>
          <w:tr w:rsidR="003D7B1E" w:rsidTr="00FB12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415</w:t>
                </w:r>
              </w:p>
            </w:tc>
          </w:tr>
          <w:tr w:rsidR="003D7B1E" w:rsidTr="00FB12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em cobrança</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r>
          <w:tr w:rsidR="003D7B1E" w:rsidTr="00FB12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565</w:t>
                </w:r>
              </w:p>
            </w:tc>
          </w:tr>
          <w:tr w:rsidR="003D7B1E" w:rsidTr="00FB12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(1.786)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(1.647)</w:t>
                </w:r>
              </w:p>
            </w:tc>
          </w:tr>
          <w:tr w:rsidR="003D7B1E" w:rsidTr="00FB120F">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12.063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12.199</w:t>
                </w:r>
              </w:p>
            </w:tc>
          </w:tr>
          <w:tr w:rsidR="003D7B1E" w:rsidTr="00FB120F">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D7B1E" w:rsidTr="00FB120F">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12.063</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12.199</w:t>
                </w:r>
              </w:p>
            </w:tc>
          </w:tr>
        </w:tbl>
      </w:sdtContent>
    </w:sdt>
    <w:sdt>
      <w:sdtPr>
        <w:tag w:val="type=ReportObject;reportobjectid=183780;"/>
        <w:id w:val="569920970"/>
        <w:placeholder>
          <w:docPart w:val="DefaultPlaceholder_22675703"/>
        </w:placeholder>
        <w15:appearance w15:val="hidden"/>
      </w:sdtPr>
      <w:sdtEndPr>
        <w:rPr>
          <w:rFonts w:ascii="Times New Roman" w:hAnsi="Times New Roman"/>
          <w:sz w:val="20"/>
          <w:szCs w:val="20"/>
          <w:bdr w:val="nil"/>
        </w:rPr>
      </w:sdtEndPr>
      <w:sdtContent>
        <w:p w:rsidR="00FC7DF7" w:rsidRPr="00293B02" w:rsidRDefault="00172E68" w:rsidP="00293B02">
          <w:pPr>
            <w:pageBreakBefore/>
            <w:pBdr>
              <w:top w:val="nil"/>
              <w:left w:val="nil"/>
              <w:bottom w:val="nil"/>
              <w:right w:val="nil"/>
              <w:between w:val="nil"/>
              <w:bar w:val="nil"/>
            </w:pBdr>
            <w:ind w:left="454" w:hanging="454"/>
            <w:jc w:val="left"/>
            <w:rPr>
              <w:rFonts w:cs="Arial"/>
              <w:b/>
              <w:sz w:val="20"/>
              <w:szCs w:val="20"/>
              <w:bdr w:val="nil"/>
              <w:lang w:eastAsia="en-US"/>
            </w:rPr>
          </w:pPr>
          <w:r w:rsidRPr="00293B02">
            <w:rPr>
              <w:rFonts w:eastAsia="Calibri" w:cs="Arial"/>
              <w:b/>
              <w:sz w:val="20"/>
              <w:szCs w:val="20"/>
              <w:bdr w:val="nil"/>
              <w:lang w:eastAsia="en-US"/>
            </w:rPr>
            <w:t>7 - IMOBILIZADO</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2099"/>
            <w:gridCol w:w="1124"/>
            <w:gridCol w:w="795"/>
            <w:gridCol w:w="45"/>
            <w:gridCol w:w="1214"/>
            <w:gridCol w:w="989"/>
            <w:gridCol w:w="30"/>
            <w:gridCol w:w="20"/>
            <w:gridCol w:w="825"/>
            <w:gridCol w:w="1019"/>
            <w:gridCol w:w="870"/>
            <w:gridCol w:w="660"/>
          </w:tblGrid>
          <w:tr w:rsidR="003D7B1E" w:rsidTr="00FB120F">
            <w:trPr>
              <w:trHeight w:hRule="exact" w:val="255"/>
            </w:trPr>
            <w:tc>
              <w:tcPr>
                <w:tcW w:w="2099" w:type="dxa"/>
                <w:tcBorders>
                  <w:top w:val="single" w:sz="4" w:space="0" w:color="000000"/>
                  <w:left w:val="nil"/>
                  <w:bottom w:val="nil"/>
                  <w:right w:val="nil"/>
                  <w:tl2br w:val="nil"/>
                  <w:tr2bl w:val="nil"/>
                </w:tcBorders>
                <w:shd w:val="clear" w:color="FFFFFF" w:fill="FFFFFF"/>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4" w:type="dxa"/>
                <w:tcBorders>
                  <w:top w:val="single" w:sz="4" w:space="0" w:color="000000"/>
                  <w:left w:val="nil"/>
                  <w:bottom w:val="nil"/>
                  <w:right w:val="nil"/>
                  <w:tl2br w:val="nil"/>
                  <w:tr2bl w:val="nil"/>
                </w:tcBorders>
                <w:shd w:val="clear" w:color="FFFFFF" w:fill="FFFFFF"/>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4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03"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01.01 a 30.09.2020</w:t>
                </w: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74"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30.09.2020</w:t>
                </w:r>
              </w:p>
            </w:tc>
          </w:tr>
          <w:tr w:rsidR="003D7B1E" w:rsidTr="00FB120F">
            <w:trPr>
              <w:trHeight w:hRule="exact" w:val="454"/>
            </w:trPr>
            <w:tc>
              <w:tcPr>
                <w:tcW w:w="2099"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4"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1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8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2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1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3D7B1E" w:rsidTr="00FB120F">
            <w:trPr>
              <w:trHeight w:hRule="exact" w:val="369"/>
            </w:trPr>
            <w:tc>
              <w:tcPr>
                <w:tcW w:w="2099"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4"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98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19"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D7B1E" w:rsidTr="00FB120F">
            <w:trPr>
              <w:trHeight w:hRule="exact" w:val="227"/>
            </w:trPr>
            <w:tc>
              <w:tcPr>
                <w:tcW w:w="2099"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24"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4"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98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19"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D7B1E" w:rsidTr="00FB120F">
            <w:trPr>
              <w:trHeight w:hRule="exact" w:val="227"/>
            </w:trPr>
            <w:tc>
              <w:tcPr>
                <w:tcW w:w="2099"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4"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98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144</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D7B1E" w:rsidTr="00FB120F">
            <w:trPr>
              <w:trHeight w:hRule="exact" w:val="369"/>
            </w:trPr>
            <w:tc>
              <w:tcPr>
                <w:tcW w:w="2099"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4"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27</w:t>
                </w:r>
              </w:p>
            </w:tc>
            <w:tc>
              <w:tcPr>
                <w:tcW w:w="98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(27)</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1.478</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(1.433)</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(45)</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D7B1E" w:rsidTr="00FB120F">
            <w:trPr>
              <w:trHeight w:hRule="exact" w:val="227"/>
            </w:trPr>
            <w:tc>
              <w:tcPr>
                <w:tcW w:w="2099"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4"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89"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D7B1E" w:rsidTr="00FB120F">
            <w:trPr>
              <w:trHeight w:hRule="exact" w:val="227"/>
            </w:trPr>
            <w:tc>
              <w:tcPr>
                <w:tcW w:w="2099"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24"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4"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w:t>
                </w:r>
              </w:p>
            </w:tc>
            <w:tc>
              <w:tcPr>
                <w:tcW w:w="98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2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337</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(189)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(148)</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D7B1E" w:rsidTr="00FB120F">
            <w:trPr>
              <w:trHeight w:hRule="exact" w:val="227"/>
            </w:trPr>
            <w:tc>
              <w:tcPr>
                <w:tcW w:w="2099"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4" w:type="dxa"/>
                <w:tcBorders>
                  <w:top w:val="nil"/>
                  <w:left w:val="nil"/>
                  <w:bottom w:val="single" w:sz="4" w:space="0" w:color="000000"/>
                  <w:right w:val="nil"/>
                  <w:tl2br w:val="nil"/>
                  <w:tr2bl w:val="nil"/>
                </w:tcBorders>
                <w:shd w:val="clear" w:color="auto" w:fill="auto"/>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214"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162</w:t>
                </w:r>
              </w:p>
            </w:tc>
            <w:tc>
              <w:tcPr>
                <w:tcW w:w="989"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(162)</w:t>
                </w: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1.963</w:t>
                </w:r>
              </w:p>
            </w:tc>
            <w:tc>
              <w:tcPr>
                <w:tcW w:w="1019"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(1.744)</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(219)</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3D7B1E" w:rsidRDefault="003D7B1E">
      <w:pPr>
        <w:pBdr>
          <w:top w:val="nil"/>
          <w:left w:val="nil"/>
          <w:bottom w:val="nil"/>
          <w:right w:val="nil"/>
          <w:between w:val="nil"/>
          <w:bar w:val="nil"/>
        </w:pBdr>
        <w:spacing w:before="0" w:after="200"/>
        <w:jc w:val="left"/>
        <w:rPr>
          <w:sz w:val="22"/>
          <w:szCs w:val="22"/>
          <w:bdr w:val="nil"/>
          <w:lang w:eastAsia="en-US"/>
        </w:rPr>
      </w:pPr>
    </w:p>
    <w:sdt>
      <w:sdtPr>
        <w:tag w:val="type=ReportObject;reportobjectid=183894;"/>
        <w:id w:val="1126034717"/>
        <w:placeholder>
          <w:docPart w:val="DefaultPlaceholder_22675703"/>
        </w:placeholder>
        <w15:appearance w15:val="hidden"/>
      </w:sdtPr>
      <w:sdtEndPr>
        <w:rPr>
          <w:rFonts w:ascii="Times New Roman" w:hAnsi="Times New Roman"/>
          <w:sz w:val="20"/>
          <w:szCs w:val="20"/>
          <w:bdr w:val="nil"/>
        </w:rPr>
      </w:sdtEndPr>
      <w:sdtContent>
        <w:p w:rsidR="00896490" w:rsidRPr="000801DD" w:rsidRDefault="00172E68" w:rsidP="000801DD">
          <w:pPr>
            <w:pBdr>
              <w:top w:val="nil"/>
              <w:left w:val="nil"/>
              <w:bottom w:val="nil"/>
              <w:right w:val="nil"/>
              <w:between w:val="nil"/>
              <w:bar w:val="nil"/>
            </w:pBdr>
            <w:ind w:left="454" w:hanging="454"/>
            <w:jc w:val="left"/>
            <w:rPr>
              <w:rFonts w:cs="Arial"/>
              <w:b/>
              <w:sz w:val="20"/>
              <w:szCs w:val="20"/>
              <w:bdr w:val="nil"/>
              <w:lang w:eastAsia="en-US"/>
            </w:rPr>
          </w:pPr>
          <w:r w:rsidRPr="000801DD">
            <w:rPr>
              <w:rFonts w:eastAsia="Calibri" w:cs="Arial"/>
              <w:b/>
              <w:sz w:val="20"/>
              <w:szCs w:val="20"/>
              <w:bdr w:val="nil"/>
              <w:lang w:eastAsia="en-US"/>
            </w:rPr>
            <w:t>8 - INTANGÍVEL</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2100"/>
            <w:gridCol w:w="1125"/>
            <w:gridCol w:w="795"/>
            <w:gridCol w:w="30"/>
            <w:gridCol w:w="1215"/>
            <w:gridCol w:w="1005"/>
            <w:gridCol w:w="45"/>
            <w:gridCol w:w="825"/>
            <w:gridCol w:w="1020"/>
            <w:gridCol w:w="870"/>
            <w:gridCol w:w="660"/>
          </w:tblGrid>
          <w:tr w:rsidR="003D7B1E" w:rsidTr="00FB120F">
            <w:trPr>
              <w:cantSplit/>
              <w:trHeight w:hRule="exact" w:val="255"/>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30" w:type="dxa"/>
                <w:tcBorders>
                  <w:top w:val="single" w:sz="4" w:space="0" w:color="000000"/>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22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01.01 a 30.09.2020</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75"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30.09.2020</w:t>
                </w:r>
              </w:p>
            </w:tc>
          </w:tr>
          <w:tr w:rsidR="003D7B1E" w:rsidTr="00FB120F">
            <w:trPr>
              <w:cantSplit/>
              <w:trHeight w:hRule="exact" w:val="454"/>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3D7B1E" w:rsidTr="00FB120F">
            <w:trPr>
              <w:cantSplit/>
              <w:trHeight w:hRule="exact" w:val="227"/>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30" w:type="dxa"/>
                <w:tcBorders>
                  <w:top w:val="single" w:sz="4" w:space="0" w:color="000000"/>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100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D7B1E" w:rsidTr="00FB120F">
            <w:trPr>
              <w:cantSplit/>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30" w:type="dxa"/>
                <w:tcBorders>
                  <w:top w:val="nil"/>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(1.522)</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D7B1E" w:rsidTr="00FB120F">
            <w:trPr>
              <w:cantSplit/>
              <w:trHeight w:hRule="exact" w:val="227"/>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18</w:t>
                </w:r>
              </w:p>
            </w:tc>
            <w:tc>
              <w:tcPr>
                <w:tcW w:w="100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(18)</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(4.098)</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3D7B1E" w:rsidRDefault="003D7B1E">
      <w:pPr>
        <w:pBdr>
          <w:top w:val="nil"/>
          <w:left w:val="nil"/>
          <w:bottom w:val="nil"/>
          <w:right w:val="nil"/>
          <w:between w:val="nil"/>
          <w:bar w:val="nil"/>
        </w:pBdr>
        <w:spacing w:before="0" w:after="200"/>
        <w:jc w:val="left"/>
        <w:rPr>
          <w:sz w:val="22"/>
          <w:szCs w:val="22"/>
          <w:bdr w:val="nil"/>
          <w:lang w:eastAsia="en-US"/>
        </w:rPr>
      </w:pPr>
    </w:p>
    <w:sdt>
      <w:sdtPr>
        <w:tag w:val="type=ReportObject;reportobjectid=183784;"/>
        <w:id w:val="1552788557"/>
        <w:placeholder>
          <w:docPart w:val="DefaultPlaceholder_22675703"/>
        </w:placeholder>
        <w15:appearance w15:val="hidden"/>
      </w:sdtPr>
      <w:sdtEndPr>
        <w:rPr>
          <w:rFonts w:ascii="Times New Roman" w:hAnsi="Times New Roman"/>
          <w:sz w:val="20"/>
          <w:szCs w:val="20"/>
          <w:bdr w:val="nil"/>
        </w:rPr>
      </w:sdtEndPr>
      <w:sdtContent>
        <w:p w:rsidR="00065D31" w:rsidRPr="002A6698" w:rsidRDefault="00172E68" w:rsidP="002A6698">
          <w:pPr>
            <w:pBdr>
              <w:top w:val="nil"/>
              <w:left w:val="nil"/>
              <w:bottom w:val="nil"/>
              <w:right w:val="nil"/>
              <w:between w:val="nil"/>
              <w:bar w:val="nil"/>
            </w:pBdr>
            <w:ind w:left="454" w:hanging="454"/>
            <w:jc w:val="left"/>
            <w:rPr>
              <w:rFonts w:cs="Arial"/>
              <w:b/>
              <w:sz w:val="20"/>
              <w:szCs w:val="20"/>
              <w:bdr w:val="nil"/>
              <w:lang w:eastAsia="en-US"/>
            </w:rPr>
          </w:pPr>
          <w:r w:rsidRPr="002A6698">
            <w:rPr>
              <w:rFonts w:eastAsia="Calibri" w:cs="Arial"/>
              <w:b/>
              <w:sz w:val="20"/>
              <w:szCs w:val="20"/>
              <w:bdr w:val="nil"/>
              <w:lang w:eastAsia="en-US"/>
            </w:rPr>
            <w:t>9 - FORNECEDORES DE BENS E SERVIÇOS</w:t>
          </w:r>
        </w:p>
        <w:p w:rsidR="00065D31" w:rsidRPr="002A6698" w:rsidRDefault="00172E68" w:rsidP="002A6698">
          <w:pPr>
            <w:pBdr>
              <w:top w:val="nil"/>
              <w:left w:val="nil"/>
              <w:bottom w:val="nil"/>
              <w:right w:val="nil"/>
              <w:between w:val="nil"/>
              <w:bar w:val="nil"/>
            </w:pBdr>
            <w:ind w:left="454" w:hanging="454"/>
            <w:jc w:val="left"/>
            <w:rPr>
              <w:rFonts w:cs="Arial"/>
              <w:b/>
              <w:bdr w:val="nil"/>
              <w:lang w:eastAsia="en-US"/>
            </w:rPr>
          </w:pPr>
          <w:r w:rsidRPr="002A6698">
            <w:rPr>
              <w:rFonts w:eastAsia="Calibri" w:cs="Arial"/>
              <w:b/>
              <w:bdr w:val="nil"/>
              <w:lang w:eastAsia="en-US"/>
            </w:rPr>
            <w:t>Obrigações com credores pela aquisição de passagens aéreas, hospedagens e outros serviços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0"/>
          </w:tblPr>
          <w:tblGrid>
            <w:gridCol w:w="7605"/>
            <w:gridCol w:w="1050"/>
            <w:gridCol w:w="1050"/>
          </w:tblGrid>
          <w:tr w:rsidR="003D7B1E" w:rsidTr="00644D4E">
            <w:trPr>
              <w:cantSplit/>
              <w:trHeight w:hRule="exact" w:val="255"/>
            </w:trPr>
            <w:tc>
              <w:tcPr>
                <w:tcW w:w="76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3D7B1E" w:rsidTr="00644D4E">
            <w:trPr>
              <w:cantSplit/>
              <w:trHeight w:hRule="exact" w:val="255"/>
            </w:trPr>
            <w:tc>
              <w:tcPr>
                <w:tcW w:w="76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251</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r>
          <w:tr w:rsidR="003D7B1E" w:rsidTr="00644D4E">
            <w:trPr>
              <w:cantSplit/>
              <w:trHeight w:hRule="exact" w:val="255"/>
            </w:trPr>
            <w:tc>
              <w:tcPr>
                <w:tcW w:w="76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251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320</w:t>
                </w:r>
              </w:p>
            </w:tc>
          </w:tr>
          <w:tr w:rsidR="003D7B1E" w:rsidTr="00644D4E">
            <w:trPr>
              <w:cantSplit/>
              <w:trHeight w:hRule="exact" w:val="170"/>
            </w:trPr>
            <w:tc>
              <w:tcPr>
                <w:tcW w:w="7605"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3D7B1E" w:rsidTr="00644D4E">
            <w:trPr>
              <w:cantSplit/>
              <w:trHeight w:hRule="exact" w:val="255"/>
            </w:trPr>
            <w:tc>
              <w:tcPr>
                <w:tcW w:w="76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251</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r>
        </w:tbl>
      </w:sdtContent>
    </w:sdt>
    <w:p w:rsidR="003D7B1E" w:rsidRDefault="003D7B1E">
      <w:pPr>
        <w:pBdr>
          <w:top w:val="nil"/>
          <w:left w:val="nil"/>
          <w:bottom w:val="nil"/>
          <w:right w:val="nil"/>
          <w:between w:val="nil"/>
          <w:bar w:val="nil"/>
        </w:pBdr>
        <w:spacing w:before="0" w:after="200"/>
        <w:jc w:val="left"/>
        <w:rPr>
          <w:sz w:val="22"/>
          <w:szCs w:val="22"/>
          <w:bdr w:val="nil"/>
          <w:lang w:eastAsia="en-US"/>
        </w:rPr>
      </w:pPr>
    </w:p>
    <w:sdt>
      <w:sdtPr>
        <w:tag w:val="type=ReportObject;reportobjectid=183786;"/>
        <w:id w:val="1172135665"/>
        <w:placeholder>
          <w:docPart w:val="DefaultPlaceholder_22675703"/>
        </w:placeholder>
        <w15:appearance w15:val="hidden"/>
      </w:sdtPr>
      <w:sdtEndPr>
        <w:rPr>
          <w:rFonts w:ascii="Times New Roman" w:hAnsi="Times New Roman"/>
          <w:sz w:val="20"/>
          <w:szCs w:val="20"/>
          <w:bdr w:val="nil"/>
        </w:rPr>
      </w:sdtEndPr>
      <w:sdtContent>
        <w:p w:rsidR="00C81471" w:rsidRPr="00534D27" w:rsidRDefault="00172E68" w:rsidP="00534D27">
          <w:pPr>
            <w:pBdr>
              <w:top w:val="nil"/>
              <w:left w:val="nil"/>
              <w:bottom w:val="nil"/>
              <w:right w:val="nil"/>
              <w:between w:val="nil"/>
              <w:bar w:val="nil"/>
            </w:pBdr>
            <w:ind w:left="454" w:hanging="454"/>
            <w:jc w:val="left"/>
            <w:rPr>
              <w:rFonts w:cs="Arial"/>
              <w:b/>
              <w:sz w:val="20"/>
              <w:szCs w:val="20"/>
              <w:bdr w:val="nil"/>
              <w:lang w:eastAsia="en-US"/>
            </w:rPr>
          </w:pPr>
          <w:r w:rsidRPr="00534D27">
            <w:rPr>
              <w:rFonts w:eastAsia="Calibri" w:cs="Arial"/>
              <w:b/>
              <w:sz w:val="20"/>
              <w:szCs w:val="20"/>
              <w:bdr w:val="nil"/>
              <w:lang w:eastAsia="en-US"/>
            </w:rPr>
            <w:t>10 - OBRIGAÇÕES FISCAIS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1"/>
          </w:tblPr>
          <w:tblGrid>
            <w:gridCol w:w="6405"/>
            <w:gridCol w:w="1650"/>
            <w:gridCol w:w="1650"/>
          </w:tblGrid>
          <w:tr w:rsidR="003D7B1E" w:rsidTr="00644D4E">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3D7B1E" w:rsidTr="00644D4E">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r>
          <w:tr w:rsidR="003D7B1E" w:rsidTr="00644D4E">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113</w:t>
                </w:r>
              </w:p>
            </w:tc>
          </w:tr>
          <w:tr w:rsidR="003D7B1E" w:rsidTr="00644D4E">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188</w:t>
                </w:r>
              </w:p>
            </w:tc>
          </w:tr>
          <w:tr w:rsidR="003D7B1E" w:rsidTr="00644D4E">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D7B1E" w:rsidTr="00644D4E">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188</w:t>
                </w:r>
              </w:p>
            </w:tc>
          </w:tr>
        </w:tbl>
      </w:sdtContent>
    </w:sdt>
    <w:p w:rsidR="00644D4E" w:rsidRDefault="00172E68" w:rsidP="00644D4E">
      <w:pPr>
        <w:pBdr>
          <w:top w:val="nil"/>
          <w:left w:val="nil"/>
          <w:bottom w:val="nil"/>
          <w:right w:val="nil"/>
          <w:between w:val="nil"/>
          <w:bar w:val="nil"/>
        </w:pBdr>
        <w:ind w:left="454" w:hanging="454"/>
        <w:jc w:val="left"/>
      </w:pPr>
      <w:r>
        <w:rPr>
          <w:rFonts w:ascii="Calibri" w:eastAsia="Calibri" w:hAnsi="Calibri"/>
          <w:sz w:val="22"/>
          <w:szCs w:val="22"/>
          <w:bdr w:val="nil"/>
          <w:lang w:eastAsia="en-US"/>
        </w:rPr>
        <w:br/>
      </w:r>
    </w:p>
    <w:p w:rsidR="00644D4E" w:rsidRDefault="00644D4E" w:rsidP="00644D4E">
      <w:pPr>
        <w:pBdr>
          <w:top w:val="nil"/>
          <w:left w:val="nil"/>
          <w:bottom w:val="nil"/>
          <w:right w:val="nil"/>
          <w:between w:val="nil"/>
          <w:bar w:val="nil"/>
        </w:pBdr>
        <w:ind w:left="454" w:hanging="454"/>
        <w:jc w:val="left"/>
      </w:pPr>
    </w:p>
    <w:p w:rsidR="00644D4E" w:rsidRDefault="00644D4E" w:rsidP="00644D4E">
      <w:pPr>
        <w:pBdr>
          <w:top w:val="nil"/>
          <w:left w:val="nil"/>
          <w:bottom w:val="nil"/>
          <w:right w:val="nil"/>
          <w:between w:val="nil"/>
          <w:bar w:val="nil"/>
        </w:pBdr>
        <w:ind w:left="454" w:hanging="454"/>
        <w:jc w:val="left"/>
      </w:pPr>
    </w:p>
    <w:p w:rsidR="00644D4E" w:rsidRDefault="00644D4E" w:rsidP="00644D4E">
      <w:pPr>
        <w:pBdr>
          <w:top w:val="nil"/>
          <w:left w:val="nil"/>
          <w:bottom w:val="nil"/>
          <w:right w:val="nil"/>
          <w:between w:val="nil"/>
          <w:bar w:val="nil"/>
        </w:pBdr>
        <w:ind w:left="454" w:hanging="454"/>
        <w:jc w:val="left"/>
      </w:pPr>
    </w:p>
    <w:p w:rsidR="00644D4E" w:rsidRDefault="00644D4E" w:rsidP="00644D4E">
      <w:pPr>
        <w:pBdr>
          <w:top w:val="nil"/>
          <w:left w:val="nil"/>
          <w:bottom w:val="nil"/>
          <w:right w:val="nil"/>
          <w:between w:val="nil"/>
          <w:bar w:val="nil"/>
        </w:pBdr>
        <w:ind w:left="454" w:hanging="454"/>
        <w:jc w:val="left"/>
      </w:pPr>
    </w:p>
    <w:p w:rsidR="00644D4E" w:rsidRDefault="00644D4E" w:rsidP="00644D4E">
      <w:pPr>
        <w:pBdr>
          <w:top w:val="nil"/>
          <w:left w:val="nil"/>
          <w:bottom w:val="nil"/>
          <w:right w:val="nil"/>
          <w:between w:val="nil"/>
          <w:bar w:val="nil"/>
        </w:pBdr>
        <w:ind w:left="454" w:hanging="454"/>
        <w:jc w:val="left"/>
      </w:pPr>
    </w:p>
    <w:p w:rsidR="00644D4E" w:rsidRDefault="00644D4E" w:rsidP="00644D4E">
      <w:pPr>
        <w:pBdr>
          <w:top w:val="nil"/>
          <w:left w:val="nil"/>
          <w:bottom w:val="nil"/>
          <w:right w:val="nil"/>
          <w:between w:val="nil"/>
          <w:bar w:val="nil"/>
        </w:pBdr>
        <w:ind w:left="454" w:hanging="454"/>
        <w:jc w:val="left"/>
      </w:pPr>
    </w:p>
    <w:sdt>
      <w:sdtPr>
        <w:tag w:val="type=ReportObject;reportobjectid=183895;"/>
        <w:id w:val="276708217"/>
        <w:placeholder>
          <w:docPart w:val="DefaultPlaceholder_22675703"/>
        </w:placeholder>
        <w15:appearance w15:val="hidden"/>
      </w:sdtPr>
      <w:sdtEndPr>
        <w:rPr>
          <w:rFonts w:ascii="Times New Roman" w:hAnsi="Times New Roman"/>
          <w:sz w:val="20"/>
          <w:szCs w:val="20"/>
          <w:bdr w:val="nil"/>
        </w:rPr>
      </w:sdtEndPr>
      <w:sdtContent>
        <w:p w:rsidR="00533F70" w:rsidRPr="00F86B97" w:rsidRDefault="00172E68" w:rsidP="00644D4E">
          <w:pPr>
            <w:pBdr>
              <w:top w:val="nil"/>
              <w:left w:val="nil"/>
              <w:bottom w:val="nil"/>
              <w:right w:val="nil"/>
              <w:between w:val="nil"/>
              <w:bar w:val="nil"/>
            </w:pBdr>
            <w:spacing w:before="0" w:after="200"/>
            <w:jc w:val="left"/>
            <w:rPr>
              <w:rFonts w:cs="Arial"/>
              <w:b/>
              <w:sz w:val="20"/>
              <w:szCs w:val="20"/>
              <w:bdr w:val="nil"/>
              <w:lang w:eastAsia="en-US"/>
            </w:rPr>
          </w:pPr>
          <w:r w:rsidRPr="00F86B97">
            <w:rPr>
              <w:rFonts w:eastAsia="Calibri" w:cs="Arial"/>
              <w:b/>
              <w:sz w:val="20"/>
              <w:szCs w:val="20"/>
              <w:bdr w:val="nil"/>
              <w:lang w:eastAsia="en-US"/>
            </w:rPr>
            <w:t>11 - OBRIGAÇÕES E PROVISÕES TRABALHISTAS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405"/>
            <w:gridCol w:w="1650"/>
            <w:gridCol w:w="1650"/>
          </w:tblGrid>
          <w:tr w:rsidR="003D7B1E" w:rsidTr="00644D4E">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3D7B1E" w:rsidTr="00644D4E">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1.916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1.997</w:t>
                </w:r>
              </w:p>
            </w:tc>
          </w:tr>
          <w:tr w:rsidR="003D7B1E" w:rsidTr="00644D4E">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4.612</w:t>
                </w:r>
              </w:p>
            </w:tc>
          </w:tr>
          <w:tr w:rsidR="003D7B1E" w:rsidTr="00644D4E">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261</w:t>
                </w:r>
              </w:p>
            </w:tc>
          </w:tr>
          <w:tr w:rsidR="003D7B1E" w:rsidTr="00644D4E">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D7B1E" w:rsidTr="00644D4E">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w:t>
                </w:r>
              </w:p>
            </w:tc>
          </w:tr>
          <w:tr w:rsidR="003D7B1E" w:rsidTr="00644D4E">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Ordenados e salários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D7B1E" w:rsidTr="00644D4E">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3D7B1E" w:rsidTr="00644D4E">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3.853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6.967</w:t>
                </w:r>
              </w:p>
            </w:tc>
          </w:tr>
          <w:tr w:rsidR="003D7B1E" w:rsidTr="00644D4E">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D7B1E" w:rsidTr="00644D4E">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3.853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6.967</w:t>
                </w:r>
              </w:p>
            </w:tc>
          </w:tr>
        </w:tbl>
        <w:p w:rsidR="00C7099D" w:rsidRDefault="00172E68" w:rsidP="00266EBC">
          <w:pPr>
            <w:pStyle w:val="07-Legenda"/>
            <w:numPr>
              <w:ilvl w:val="0"/>
              <w:numId w:val="4"/>
            </w:numPr>
            <w:pBdr>
              <w:top w:val="nil"/>
              <w:left w:val="nil"/>
              <w:bottom w:val="nil"/>
              <w:right w:val="nil"/>
              <w:between w:val="nil"/>
              <w:bar w:val="nil"/>
            </w:pBdr>
            <w:ind w:left="284" w:hanging="284"/>
            <w:rPr>
              <w:rFonts w:ascii="Arial" w:hAnsi="Arial" w:cs="Arial"/>
              <w:szCs w:val="20"/>
              <w:bdr w:val="nil"/>
            </w:rPr>
          </w:pPr>
          <w:r>
            <w:rPr>
              <w:rFonts w:ascii="Arial" w:hAnsi="Arial" w:cs="Arial"/>
              <w:szCs w:val="20"/>
              <w:bdr w:val="nil"/>
            </w:rPr>
            <w:t xml:space="preserve">Referem-se a valores provisionados relativos </w:t>
          </w:r>
          <w:r w:rsidRPr="005F7C03">
            <w:rPr>
              <w:rFonts w:ascii="Arial" w:hAnsi="Arial" w:cs="Arial"/>
              <w:szCs w:val="20"/>
              <w:bdr w:val="nil"/>
            </w:rPr>
            <w:t>aos gastos estimados pela Administração para fazer frente à execução do P</w:t>
          </w:r>
          <w:r>
            <w:rPr>
              <w:rFonts w:ascii="Arial" w:hAnsi="Arial" w:cs="Arial"/>
              <w:szCs w:val="20"/>
              <w:bdr w:val="nil"/>
            </w:rPr>
            <w:t>lano de Encerramento da Empresa.</w:t>
          </w:r>
        </w:p>
        <w:p w:rsidR="0007502C" w:rsidRPr="004402CD" w:rsidRDefault="00941B48" w:rsidP="00C7099D">
          <w:pPr>
            <w:pBdr>
              <w:top w:val="nil"/>
              <w:left w:val="nil"/>
              <w:bottom w:val="nil"/>
              <w:right w:val="nil"/>
              <w:between w:val="nil"/>
              <w:bar w:val="nil"/>
            </w:pBdr>
            <w:spacing w:before="0" w:after="200"/>
            <w:jc w:val="left"/>
            <w:rPr>
              <w:rFonts w:cs="Arial"/>
              <w:kern w:val="20"/>
              <w:bdr w:val="nil"/>
            </w:rPr>
          </w:pPr>
        </w:p>
      </w:sdtContent>
    </w:sdt>
    <w:sdt>
      <w:sdtPr>
        <w:rPr>
          <w:rFonts w:ascii="Arial (W1)" w:hAnsi="Arial (W1)" w:cs="Arial (W1)"/>
          <w:kern w:val="20"/>
          <w:sz w:val="14"/>
          <w:szCs w:val="14"/>
        </w:rPr>
        <w:tag w:val="type=ReportObject;reportobjectid=183788;"/>
        <w:id w:val="553858631"/>
        <w:placeholder>
          <w:docPart w:val="DefaultPlaceholder_22675703"/>
        </w:placeholder>
        <w15:appearance w15:val="hidden"/>
      </w:sdtPr>
      <w:sdtEndPr>
        <w:rPr>
          <w:rFonts w:ascii="Times New Roman" w:hAnsi="Times New Roman" w:cs="Times New Roman"/>
          <w:kern w:val="0"/>
          <w:sz w:val="20"/>
          <w:szCs w:val="20"/>
          <w:bdr w:val="nil"/>
        </w:rPr>
      </w:sdtEndPr>
      <w:sdtContent>
        <w:p w:rsidR="008F2DDF" w:rsidRPr="00B82E59" w:rsidRDefault="00172E68" w:rsidP="00B82E59">
          <w:pPr>
            <w:pBdr>
              <w:top w:val="nil"/>
              <w:left w:val="nil"/>
              <w:bottom w:val="nil"/>
              <w:right w:val="nil"/>
              <w:between w:val="nil"/>
              <w:bar w:val="nil"/>
            </w:pBdr>
            <w:ind w:left="454" w:hanging="454"/>
            <w:jc w:val="left"/>
            <w:rPr>
              <w:rFonts w:cs="Arial"/>
              <w:b/>
              <w:sz w:val="20"/>
              <w:szCs w:val="20"/>
              <w:bdr w:val="nil"/>
              <w:lang w:eastAsia="en-US"/>
            </w:rPr>
          </w:pPr>
          <w:r w:rsidRPr="00B82E59">
            <w:rPr>
              <w:rFonts w:eastAsia="Calibri" w:cs="Arial"/>
              <w:b/>
              <w:sz w:val="20"/>
              <w:szCs w:val="20"/>
              <w:bdr w:val="nil"/>
              <w:lang w:eastAsia="en-US"/>
            </w:rPr>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405"/>
            <w:gridCol w:w="1650"/>
            <w:gridCol w:w="1650"/>
          </w:tblGrid>
          <w:tr w:rsidR="003D7B1E" w:rsidTr="004402CD">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3D7B1E" w:rsidTr="004402CD">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2.638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6.515</w:t>
                </w:r>
              </w:p>
            </w:tc>
          </w:tr>
          <w:tr w:rsidR="003D7B1E" w:rsidTr="004402CD">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2.683</w:t>
                </w:r>
              </w:p>
            </w:tc>
          </w:tr>
          <w:tr w:rsidR="003D7B1E" w:rsidTr="004402CD">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462</w:t>
                </w:r>
              </w:p>
            </w:tc>
          </w:tr>
          <w:tr w:rsidR="003D7B1E" w:rsidTr="004402CD">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w:t>
                </w:r>
              </w:p>
            </w:tc>
          </w:tr>
          <w:tr w:rsidR="003D7B1E" w:rsidTr="004402CD">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3D7B1E" w:rsidTr="004402CD">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para uso de sistemas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797</w:t>
                </w:r>
              </w:p>
            </w:tc>
          </w:tr>
          <w:tr w:rsidR="003D7B1E" w:rsidTr="004402CD">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w:t>
                </w:r>
              </w:p>
            </w:tc>
          </w:tr>
          <w:tr w:rsidR="003D7B1E" w:rsidTr="004402CD">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3.853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10.618</w:t>
                </w:r>
              </w:p>
            </w:tc>
          </w:tr>
          <w:tr w:rsidR="003D7B1E" w:rsidTr="004402CD">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3D7B1E" w:rsidTr="004402CD">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3.853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10.618</w:t>
                </w:r>
              </w:p>
            </w:tc>
          </w:tr>
        </w:tbl>
        <w:p w:rsidR="001D060C" w:rsidRPr="00DB6D04" w:rsidRDefault="00172E68" w:rsidP="00815BD5">
          <w:pPr>
            <w:pStyle w:val="07-Legenda"/>
            <w:numPr>
              <w:ilvl w:val="0"/>
              <w:numId w:val="5"/>
            </w:numPr>
            <w:pBdr>
              <w:top w:val="nil"/>
              <w:left w:val="nil"/>
              <w:bottom w:val="nil"/>
              <w:right w:val="nil"/>
              <w:between w:val="nil"/>
              <w:bar w:val="nil"/>
            </w:pBdr>
            <w:ind w:left="284" w:hanging="284"/>
            <w:rPr>
              <w:rFonts w:ascii="Arial" w:hAnsi="Arial" w:cs="Arial"/>
              <w:szCs w:val="20"/>
              <w:bdr w:val="nil"/>
            </w:rPr>
          </w:pPr>
          <w:r w:rsidRPr="0030500A">
            <w:rPr>
              <w:rFonts w:ascii="Arial" w:hAnsi="Arial" w:cs="Arial"/>
              <w:szCs w:val="20"/>
              <w:bdr w:val="nil"/>
            </w:rPr>
            <w:t xml:space="preserve">Referem-se a valores provisionados relativos </w:t>
          </w:r>
          <w:r w:rsidRPr="000C02E0">
            <w:rPr>
              <w:rFonts w:ascii="Arial" w:hAnsi="Arial" w:cs="Arial"/>
              <w:szCs w:val="20"/>
              <w:bdr w:val="nil"/>
            </w:rPr>
            <w:t>aos gastos estimados pela Administração para fazer frente à execução do Plano de Encerramento da Empresa</w:t>
          </w:r>
          <w:r w:rsidRPr="00DB6D04">
            <w:rPr>
              <w:rFonts w:ascii="Arial" w:hAnsi="Arial" w:cs="Arial"/>
              <w:szCs w:val="20"/>
              <w:bdr w:val="nil"/>
            </w:rPr>
            <w:t>.</w:t>
          </w:r>
        </w:p>
        <w:p w:rsidR="003D7B1E" w:rsidRPr="004402CD" w:rsidRDefault="004402CD" w:rsidP="004402CD">
          <w:pPr>
            <w:pStyle w:val="07-Legenda"/>
            <w:pBdr>
              <w:top w:val="nil"/>
              <w:left w:val="nil"/>
              <w:bottom w:val="nil"/>
              <w:right w:val="nil"/>
              <w:between w:val="nil"/>
              <w:bar w:val="nil"/>
            </w:pBdr>
            <w:ind w:left="0" w:firstLine="0"/>
            <w:rPr>
              <w:sz w:val="18"/>
              <w:szCs w:val="18"/>
              <w:bdr w:val="nil"/>
              <w:lang w:eastAsia="en-US"/>
            </w:rPr>
          </w:pPr>
          <w:r>
            <w:rPr>
              <w:rFonts w:ascii="Arial" w:hAnsi="Arial" w:cs="Arial"/>
              <w:sz w:val="18"/>
              <w:szCs w:val="18"/>
              <w:bdr w:val="nil"/>
              <w:lang w:eastAsia="en-US"/>
            </w:rPr>
            <w:tab/>
          </w:r>
        </w:p>
      </w:sdtContent>
    </w:sdt>
    <w:sdt>
      <w:sdtPr>
        <w:tag w:val="type=ReportObject;reportobjectid=183790;"/>
        <w:id w:val="1579990289"/>
        <w:placeholder>
          <w:docPart w:val="DefaultPlaceholder_22675703"/>
        </w:placeholder>
        <w15:appearance w15:val="hidden"/>
      </w:sdtPr>
      <w:sdtEndPr>
        <w:rPr>
          <w:rFonts w:ascii="Times New Roman" w:hAnsi="Times New Roman"/>
          <w:sz w:val="20"/>
          <w:szCs w:val="20"/>
          <w:bdr w:val="nil"/>
        </w:rPr>
      </w:sdtEndPr>
      <w:sdtContent>
        <w:p w:rsidR="00221720" w:rsidRPr="006839BC" w:rsidRDefault="00172E68" w:rsidP="006839BC">
          <w:pPr>
            <w:pBdr>
              <w:top w:val="nil"/>
              <w:left w:val="nil"/>
              <w:bottom w:val="nil"/>
              <w:right w:val="nil"/>
              <w:between w:val="nil"/>
              <w:bar w:val="nil"/>
            </w:pBdr>
            <w:ind w:left="454" w:hanging="454"/>
            <w:jc w:val="left"/>
            <w:rPr>
              <w:rFonts w:cs="Arial"/>
              <w:b/>
              <w:sz w:val="20"/>
              <w:szCs w:val="20"/>
              <w:bdr w:val="nil"/>
              <w:lang w:eastAsia="en-US"/>
            </w:rPr>
          </w:pPr>
          <w:r w:rsidRPr="006839BC">
            <w:rPr>
              <w:rFonts w:eastAsia="Calibri" w:cs="Arial"/>
              <w:b/>
              <w:sz w:val="20"/>
              <w:szCs w:val="20"/>
              <w:bdr w:val="nil"/>
              <w:lang w:eastAsia="en-US"/>
            </w:rPr>
            <w:t>13 - RECEITA OPERACIONAL LÍQUIDA</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4"/>
          </w:tblPr>
          <w:tblGrid>
            <w:gridCol w:w="5505"/>
            <w:gridCol w:w="1065"/>
            <w:gridCol w:w="1050"/>
            <w:gridCol w:w="1050"/>
            <w:gridCol w:w="1050"/>
          </w:tblGrid>
          <w:tr w:rsidR="003D7B1E" w:rsidTr="004402CD">
            <w:trPr>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r>
          <w:tr w:rsidR="003D7B1E" w:rsidTr="004402CD">
            <w:trPr>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247</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5.057</w:t>
                </w:r>
              </w:p>
            </w:tc>
          </w:tr>
          <w:tr w:rsidR="003D7B1E" w:rsidTr="004402CD">
            <w:trPr>
              <w:trHeight w:hRule="exact" w:val="255"/>
            </w:trPr>
            <w:tc>
              <w:tcPr>
                <w:tcW w:w="5505" w:type="dxa"/>
                <w:tcBorders>
                  <w:top w:val="nil"/>
                  <w:left w:val="nil"/>
                  <w:bottom w:val="nil"/>
                  <w:right w:val="nil"/>
                  <w:tl2br w:val="nil"/>
                  <w:tr2bl w:val="nil"/>
                </w:tcBorders>
                <w:shd w:val="clear" w:color="auto" w:fill="auto"/>
                <w:tcMar>
                  <w:left w:w="22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3.731</w:t>
                </w:r>
              </w:p>
            </w:tc>
          </w:tr>
          <w:tr w:rsidR="003D7B1E" w:rsidTr="004402CD">
            <w:trPr>
              <w:trHeight w:hRule="exact" w:val="255"/>
            </w:trPr>
            <w:tc>
              <w:tcPr>
                <w:tcW w:w="5505" w:type="dxa"/>
                <w:tcBorders>
                  <w:top w:val="nil"/>
                  <w:left w:val="nil"/>
                  <w:bottom w:val="nil"/>
                  <w:right w:val="nil"/>
                  <w:tl2br w:val="nil"/>
                  <w:tr2bl w:val="nil"/>
                </w:tcBorders>
                <w:shd w:val="clear" w:color="auto" w:fill="auto"/>
                <w:tcMar>
                  <w:left w:w="22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passagens aéreas</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1.326</w:t>
                </w:r>
              </w:p>
            </w:tc>
          </w:tr>
          <w:tr w:rsidR="003D7B1E" w:rsidTr="004402CD">
            <w:trPr>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(567)</w:t>
                </w:r>
              </w:p>
            </w:tc>
          </w:tr>
          <w:tr w:rsidR="003D7B1E" w:rsidTr="004402CD">
            <w:trPr>
              <w:trHeight w:hRule="exact" w:val="255"/>
            </w:trPr>
            <w:tc>
              <w:tcPr>
                <w:tcW w:w="5505" w:type="dxa"/>
                <w:tcBorders>
                  <w:top w:val="nil"/>
                  <w:left w:val="nil"/>
                  <w:bottom w:val="nil"/>
                  <w:right w:val="nil"/>
                  <w:tl2br w:val="nil"/>
                  <w:tr2bl w:val="nil"/>
                </w:tcBorders>
                <w:shd w:val="clear" w:color="auto" w:fill="auto"/>
                <w:tcMar>
                  <w:left w:w="22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(254)</w:t>
                </w:r>
              </w:p>
            </w:tc>
          </w:tr>
          <w:tr w:rsidR="003D7B1E" w:rsidTr="004402CD">
            <w:trPr>
              <w:trHeight w:hRule="exact" w:val="255"/>
            </w:trPr>
            <w:tc>
              <w:tcPr>
                <w:tcW w:w="5505" w:type="dxa"/>
                <w:tcBorders>
                  <w:top w:val="nil"/>
                  <w:left w:val="nil"/>
                  <w:bottom w:val="nil"/>
                  <w:right w:val="nil"/>
                  <w:tl2br w:val="nil"/>
                  <w:tr2bl w:val="nil"/>
                </w:tcBorders>
                <w:shd w:val="clear" w:color="auto" w:fill="auto"/>
                <w:tcMar>
                  <w:left w:w="22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(185)</w:t>
                </w:r>
              </w:p>
            </w:tc>
          </w:tr>
          <w:tr w:rsidR="003D7B1E" w:rsidTr="004402CD">
            <w:trPr>
              <w:trHeight w:hRule="exact" w:val="255"/>
            </w:trPr>
            <w:tc>
              <w:tcPr>
                <w:tcW w:w="5505" w:type="dxa"/>
                <w:tcBorders>
                  <w:top w:val="nil"/>
                  <w:left w:val="nil"/>
                  <w:bottom w:val="nil"/>
                  <w:right w:val="nil"/>
                  <w:tl2br w:val="nil"/>
                  <w:tr2bl w:val="nil"/>
                </w:tcBorders>
                <w:shd w:val="clear" w:color="auto" w:fill="auto"/>
                <w:tcMar>
                  <w:left w:w="220" w:type="dxa"/>
                  <w:right w:w="40" w:type="dxa"/>
                </w:tcMar>
                <w:vAlign w:val="center"/>
              </w:tcPr>
              <w:p w:rsidR="003D7B1E" w:rsidRDefault="00172E6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comerciais</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(128)</w:t>
                </w:r>
              </w:p>
            </w:tc>
          </w:tr>
          <w:tr w:rsidR="003D7B1E" w:rsidTr="004402CD">
            <w:trPr>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065"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175</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19</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4.490</w:t>
                </w:r>
              </w:p>
            </w:tc>
          </w:tr>
        </w:tbl>
      </w:sdtContent>
    </w:sdt>
    <w:p w:rsidR="003D7B1E" w:rsidRDefault="003D7B1E">
      <w:pPr>
        <w:pBdr>
          <w:top w:val="nil"/>
          <w:left w:val="nil"/>
          <w:bottom w:val="nil"/>
          <w:right w:val="nil"/>
          <w:between w:val="nil"/>
          <w:bar w:val="nil"/>
        </w:pBdr>
        <w:spacing w:before="0" w:after="200"/>
        <w:jc w:val="left"/>
        <w:rPr>
          <w:sz w:val="22"/>
          <w:szCs w:val="22"/>
          <w:bdr w:val="nil"/>
          <w:lang w:eastAsia="en-US"/>
        </w:rPr>
      </w:pPr>
    </w:p>
    <w:sdt>
      <w:sdtPr>
        <w:rPr>
          <w:rFonts w:cs="Arial"/>
          <w:kern w:val="20"/>
        </w:rPr>
        <w:tag w:val="type=ReportObject;reportobjectid=183792;"/>
        <w:id w:val="678935609"/>
        <w:placeholder>
          <w:docPart w:val="DefaultPlaceholder_22675703"/>
        </w:placeholder>
        <w15:appearance w15:val="hidden"/>
      </w:sdtPr>
      <w:sdtEndPr>
        <w:rPr>
          <w:rFonts w:ascii="Times New Roman" w:hAnsi="Times New Roman" w:cs="Times New Roman"/>
          <w:kern w:val="0"/>
          <w:sz w:val="20"/>
          <w:szCs w:val="20"/>
          <w:bdr w:val="nil"/>
        </w:rPr>
      </w:sdtEndPr>
      <w:sdtContent>
        <w:p w:rsidR="006B31AC" w:rsidRPr="003F29F0" w:rsidRDefault="00172E68" w:rsidP="002647C4">
          <w:pPr>
            <w:keepNext/>
            <w:pBdr>
              <w:top w:val="nil"/>
              <w:left w:val="nil"/>
              <w:bottom w:val="nil"/>
              <w:right w:val="nil"/>
              <w:between w:val="nil"/>
              <w:bar w:val="nil"/>
            </w:pBdr>
            <w:ind w:left="454" w:hanging="454"/>
            <w:jc w:val="left"/>
            <w:rPr>
              <w:rFonts w:cs="Arial"/>
              <w:b/>
              <w:sz w:val="20"/>
              <w:szCs w:val="20"/>
              <w:bdr w:val="nil"/>
              <w:lang w:eastAsia="en-US"/>
            </w:rPr>
          </w:pPr>
          <w:r w:rsidRPr="003F29F0">
            <w:rPr>
              <w:rFonts w:eastAsia="Calibri" w:cs="Arial"/>
              <w:b/>
              <w:sz w:val="20"/>
              <w:szCs w:val="20"/>
              <w:bdr w:val="nil"/>
              <w:lang w:eastAsia="en-US"/>
            </w:rPr>
            <w:t>14 - CUSTOS DOS PRODUTOS E SERVIÇOS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5"/>
          </w:tblPr>
          <w:tblGrid>
            <w:gridCol w:w="5505"/>
            <w:gridCol w:w="1050"/>
            <w:gridCol w:w="1050"/>
            <w:gridCol w:w="1050"/>
            <w:gridCol w:w="1050"/>
          </w:tblGrid>
          <w:tr w:rsidR="003D7B1E" w:rsidTr="004402CD">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r>
          <w:tr w:rsidR="003D7B1E" w:rsidTr="004402CD">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Pessoal</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(4.862)</w:t>
                </w:r>
              </w:p>
            </w:tc>
          </w:tr>
          <w:tr w:rsidR="003D7B1E" w:rsidTr="004402CD">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Administrativos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(1.099)</w:t>
                </w:r>
              </w:p>
            </w:tc>
          </w:tr>
          <w:tr w:rsidR="003D7B1E" w:rsidTr="004402CD">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Utilidades e Serviços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(559)</w:t>
                </w:r>
              </w:p>
            </w:tc>
          </w:tr>
          <w:tr w:rsidR="003D7B1E" w:rsidTr="004402CD">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Aluguel</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(396)</w:t>
                </w:r>
              </w:p>
            </w:tc>
          </w:tr>
          <w:tr w:rsidR="003D7B1E" w:rsidTr="004402CD">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Condomínio</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r>
          <w:tr w:rsidR="003D7B1E" w:rsidTr="004402CD">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Outras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r>
          <w:tr w:rsidR="003D7B1E" w:rsidTr="004402CD">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Serviços Prestados por Terceiros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(152)</w:t>
                </w:r>
              </w:p>
            </w:tc>
          </w:tr>
          <w:tr w:rsidR="003D7B1E" w:rsidTr="004402CD">
            <w:trPr>
              <w:cantSplit/>
              <w:trHeight w:hRule="exact" w:val="255"/>
            </w:trPr>
            <w:tc>
              <w:tcPr>
                <w:tcW w:w="55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Serviços técnico profissionais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w:t>
                </w:r>
              </w:p>
            </w:tc>
          </w:tr>
          <w:tr w:rsidR="003D7B1E" w:rsidTr="004402CD">
            <w:trPr>
              <w:cantSplit/>
              <w:trHeight w:hRule="exact" w:val="255"/>
            </w:trPr>
            <w:tc>
              <w:tcPr>
                <w:tcW w:w="55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Mensageiros - PJ</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3D7B1E" w:rsidTr="004402CD">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Depreciação e Amortização</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(149)</w:t>
                </w:r>
              </w:p>
            </w:tc>
          </w:tr>
          <w:tr w:rsidR="003D7B1E" w:rsidTr="004402CD">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(6.262)</w:t>
                </w:r>
              </w:p>
            </w:tc>
          </w:tr>
        </w:tbl>
        <w:p w:rsidR="002A474B" w:rsidRDefault="00172E68" w:rsidP="003F2E04">
          <w:pPr>
            <w:pStyle w:val="01-Textonormal"/>
            <w:pBdr>
              <w:top w:val="nil"/>
              <w:left w:val="nil"/>
              <w:bottom w:val="nil"/>
              <w:right w:val="nil"/>
              <w:between w:val="nil"/>
              <w:bar w:val="nil"/>
            </w:pBdr>
            <w:spacing w:after="0"/>
            <w:rPr>
              <w:rFonts w:cs="Times New Roman"/>
              <w:bdr w:val="nil"/>
            </w:rPr>
          </w:pPr>
          <w:r w:rsidRPr="002A474B">
            <w:rPr>
              <w:rFonts w:cs="Times New Roman"/>
              <w:szCs w:val="20"/>
              <w:bdr w:val="nil"/>
            </w:rPr>
            <w:t>A metodologia aplicada pela Empresa consiste na segregação dos custos e das despesas. Para isso, utiliz</w:t>
          </w:r>
          <w:r>
            <w:rPr>
              <w:rFonts w:cs="Times New Roman"/>
              <w:szCs w:val="20"/>
              <w:bdr w:val="nil"/>
            </w:rPr>
            <w:t>aram-se</w:t>
          </w:r>
          <w:r w:rsidRPr="002A474B">
            <w:rPr>
              <w:rFonts w:cs="Times New Roman"/>
              <w:szCs w:val="20"/>
              <w:bdr w:val="nil"/>
            </w:rPr>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805F2E" w:rsidRPr="00396F68" w:rsidRDefault="00172E68" w:rsidP="003F2E04">
          <w:pPr>
            <w:pStyle w:val="01-Textonormal"/>
            <w:pBdr>
              <w:top w:val="nil"/>
              <w:left w:val="nil"/>
              <w:bottom w:val="nil"/>
              <w:right w:val="nil"/>
              <w:between w:val="nil"/>
              <w:bar w:val="nil"/>
            </w:pBdr>
            <w:spacing w:after="0"/>
            <w:rPr>
              <w:rFonts w:cs="Times New Roman"/>
              <w:bdr w:val="nil"/>
            </w:rPr>
          </w:pPr>
          <w:r>
            <w:rPr>
              <w:rFonts w:cs="Times New Roman"/>
              <w:szCs w:val="20"/>
              <w:bdr w:val="nil"/>
            </w:rPr>
            <w:t xml:space="preserve">Por não haver geração de negócios devido ao processo de liquidação iniciado em junho de 2019, </w:t>
          </w:r>
          <w:r w:rsidRPr="00396F68">
            <w:rPr>
              <w:rFonts w:cs="Times New Roman"/>
              <w:szCs w:val="20"/>
              <w:bdr w:val="nil"/>
            </w:rPr>
            <w:t>tod</w:t>
          </w:r>
          <w:r w:rsidR="00396F68" w:rsidRPr="00396F68">
            <w:rPr>
              <w:rFonts w:cs="Times New Roman"/>
              <w:szCs w:val="20"/>
              <w:bdr w:val="nil"/>
            </w:rPr>
            <w:t>o</w:t>
          </w:r>
          <w:r w:rsidRPr="00396F68">
            <w:rPr>
              <w:rFonts w:cs="Times New Roman"/>
              <w:szCs w:val="20"/>
              <w:bdr w:val="nil"/>
            </w:rPr>
            <w:t xml:space="preserve">s os gastos incorridos a partir de </w:t>
          </w:r>
          <w:r w:rsidR="00396F68" w:rsidRPr="00396F68">
            <w:rPr>
              <w:rFonts w:cs="Times New Roman"/>
              <w:szCs w:val="20"/>
              <w:bdr w:val="nil"/>
            </w:rPr>
            <w:t>julho de 2019 fo</w:t>
          </w:r>
          <w:r w:rsidRPr="00396F68">
            <w:rPr>
              <w:rFonts w:cs="Times New Roman"/>
              <w:szCs w:val="20"/>
              <w:bdr w:val="nil"/>
            </w:rPr>
            <w:t>ram considerados despesas</w:t>
          </w:r>
          <w:r w:rsidR="00396F68" w:rsidRPr="00396F68">
            <w:rPr>
              <w:rFonts w:cs="Times New Roman"/>
              <w:szCs w:val="20"/>
              <w:bdr w:val="nil"/>
            </w:rPr>
            <w:t>.</w:t>
          </w:r>
        </w:p>
      </w:sdtContent>
    </w:sdt>
    <w:p w:rsidR="003D7B1E" w:rsidRPr="004402CD" w:rsidRDefault="003D7B1E">
      <w:pPr>
        <w:pBdr>
          <w:top w:val="nil"/>
          <w:left w:val="nil"/>
          <w:bottom w:val="nil"/>
          <w:right w:val="nil"/>
          <w:between w:val="nil"/>
          <w:bar w:val="nil"/>
        </w:pBdr>
        <w:spacing w:before="0" w:after="200"/>
        <w:jc w:val="left"/>
        <w:rPr>
          <w:bdr w:val="nil"/>
          <w:lang w:eastAsia="en-US"/>
        </w:rPr>
      </w:pPr>
    </w:p>
    <w:sdt>
      <w:sdtPr>
        <w:tag w:val="type=ReportObject;reportobjectid=183794;"/>
        <w:id w:val="1952834179"/>
        <w:placeholder>
          <w:docPart w:val="DefaultPlaceholder_22675703"/>
        </w:placeholder>
        <w15:appearance w15:val="hidden"/>
      </w:sdtPr>
      <w:sdtEndPr>
        <w:rPr>
          <w:rFonts w:ascii="Times New Roman" w:hAnsi="Times New Roman"/>
          <w:sz w:val="20"/>
          <w:szCs w:val="20"/>
          <w:bdr w:val="nil"/>
        </w:rPr>
      </w:sdtEndPr>
      <w:sdtContent>
        <w:p w:rsidR="00F0582A" w:rsidRPr="00EB66FA" w:rsidRDefault="00172E68" w:rsidP="00EB66FA">
          <w:pPr>
            <w:pBdr>
              <w:top w:val="nil"/>
              <w:left w:val="nil"/>
              <w:bottom w:val="nil"/>
              <w:right w:val="nil"/>
              <w:between w:val="nil"/>
              <w:bar w:val="nil"/>
            </w:pBdr>
            <w:ind w:left="454" w:hanging="454"/>
            <w:jc w:val="left"/>
            <w:rPr>
              <w:rFonts w:cs="Arial"/>
              <w:b/>
              <w:sz w:val="20"/>
              <w:szCs w:val="20"/>
              <w:bdr w:val="nil"/>
              <w:lang w:eastAsia="en-US"/>
            </w:rPr>
          </w:pPr>
          <w:r w:rsidRPr="00EB66FA">
            <w:rPr>
              <w:rFonts w:eastAsia="Calibri" w:cs="Arial"/>
              <w:b/>
              <w:sz w:val="20"/>
              <w:szCs w:val="20"/>
              <w:bdr w:val="nil"/>
              <w:lang w:eastAsia="en-US"/>
            </w:rPr>
            <w:t>15 - RECEITAS/(DESPESAS) OPERACIONAIS</w:t>
          </w:r>
        </w:p>
        <w:p w:rsidR="00417F6E" w:rsidRPr="00EB66FA" w:rsidRDefault="00172E6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Pessoal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Pessoal"/>
          </w:tblPr>
          <w:tblGrid>
            <w:gridCol w:w="5505"/>
            <w:gridCol w:w="1050"/>
            <w:gridCol w:w="1050"/>
            <w:gridCol w:w="1050"/>
            <w:gridCol w:w="1050"/>
          </w:tblGrid>
          <w:tr w:rsidR="003D7B1E" w:rsidTr="00D93636">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r>
          <w:tr w:rsidR="003D7B1E" w:rsidTr="00D93636">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(892)</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(2.478)</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(2.498)</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(4.816)</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(770)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(921)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(1.687)</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(714)</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(549)</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Provisões trabalhistas </w:t>
                </w:r>
                <w:r>
                  <w:rPr>
                    <w:rFonts w:eastAsia="Arial" w:cs="Arial"/>
                    <w:color w:val="000000"/>
                    <w:sz w:val="16"/>
                    <w:szCs w:val="22"/>
                    <w:bdr w:val="nil"/>
                    <w:vertAlign w:val="superscript"/>
                    <w:lang w:eastAsia="en-US"/>
                  </w:rPr>
                  <w:t>(1)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1.265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3.498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(9.401)</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(52)</w:t>
                </w:r>
              </w:p>
            </w:tc>
          </w:tr>
          <w:tr w:rsidR="003D7B1E" w:rsidTr="00D93636">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(169)</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(349)</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(682)</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(17.219)</w:t>
                </w:r>
              </w:p>
            </w:tc>
          </w:tr>
        </w:tbl>
        <w:p w:rsidR="00494385" w:rsidRPr="00D93636" w:rsidRDefault="00172E68" w:rsidP="001123A9">
          <w:pPr>
            <w:pStyle w:val="07-Legenda"/>
            <w:numPr>
              <w:ilvl w:val="0"/>
              <w:numId w:val="7"/>
            </w:numPr>
            <w:pBdr>
              <w:top w:val="nil"/>
              <w:left w:val="nil"/>
              <w:bottom w:val="nil"/>
              <w:right w:val="nil"/>
              <w:between w:val="nil"/>
              <w:bar w:val="nil"/>
            </w:pBdr>
            <w:ind w:left="284" w:hanging="284"/>
            <w:rPr>
              <w:rFonts w:cs="Times New Roman"/>
              <w:bdr w:val="nil"/>
            </w:rPr>
          </w:pPr>
          <w:r>
            <w:rPr>
              <w:rFonts w:cs="Times New Roman"/>
              <w:szCs w:val="20"/>
              <w:bdr w:val="nil"/>
            </w:rPr>
            <w:t xml:space="preserve">Referem-se aos </w:t>
          </w:r>
          <w:r w:rsidRPr="00F55AD0">
            <w:rPr>
              <w:rFonts w:cs="Times New Roman"/>
              <w:szCs w:val="20"/>
              <w:bdr w:val="nil"/>
            </w:rPr>
            <w:t xml:space="preserve">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Default="00D93636" w:rsidP="00D93636">
          <w:pPr>
            <w:pStyle w:val="07-Legenda"/>
            <w:pBdr>
              <w:top w:val="nil"/>
              <w:left w:val="nil"/>
              <w:bottom w:val="nil"/>
              <w:right w:val="nil"/>
              <w:between w:val="nil"/>
              <w:bar w:val="nil"/>
            </w:pBdr>
            <w:rPr>
              <w:rFonts w:cs="Times New Roman"/>
              <w:szCs w:val="20"/>
              <w:bdr w:val="nil"/>
            </w:rPr>
          </w:pPr>
        </w:p>
        <w:p w:rsidR="00D93636" w:rsidRPr="00494385" w:rsidRDefault="00D93636" w:rsidP="00D93636">
          <w:pPr>
            <w:pStyle w:val="07-Legenda"/>
            <w:pBdr>
              <w:top w:val="nil"/>
              <w:left w:val="nil"/>
              <w:bottom w:val="nil"/>
              <w:right w:val="nil"/>
              <w:between w:val="nil"/>
              <w:bar w:val="nil"/>
            </w:pBdr>
            <w:rPr>
              <w:rFonts w:cs="Times New Roman"/>
              <w:bdr w:val="nil"/>
            </w:rPr>
          </w:pPr>
        </w:p>
        <w:p w:rsidR="00AF0C51" w:rsidRPr="00EB66FA" w:rsidRDefault="00172E6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lastRenderedPageBreak/>
            <w:t>Despesas Administrativas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Adm"/>
          </w:tblPr>
          <w:tblGrid>
            <w:gridCol w:w="5505"/>
            <w:gridCol w:w="1050"/>
            <w:gridCol w:w="1050"/>
            <w:gridCol w:w="1050"/>
            <w:gridCol w:w="1050"/>
          </w:tblGrid>
          <w:tr w:rsidR="003D7B1E" w:rsidTr="00D93636">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r>
          <w:tr w:rsidR="003D7B1E" w:rsidTr="00D93636">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(1)</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(642)</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(219)</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(2.019)</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(1.058)</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(802)</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Aluguéis de imóveis e equipamentos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(513)</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(499)</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(148)</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gastos administrativos</w:t>
                </w:r>
                <w:r>
                  <w:rPr>
                    <w:rFonts w:eastAsia="Arial" w:cs="Arial"/>
                    <w:color w:val="000000"/>
                    <w:sz w:val="16"/>
                    <w:szCs w:val="22"/>
                    <w:bdr w:val="nil"/>
                    <w:vertAlign w:val="superscript"/>
                    <w:lang w:eastAsia="en-US"/>
                  </w:rPr>
                  <w:t>(3)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1.640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2.907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(8.418)</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rsidP="00C8209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w:t>
                </w:r>
                <w:r w:rsidR="00C82099">
                  <w:rPr>
                    <w:rFonts w:eastAsia="Arial" w:cs="Arial"/>
                    <w:color w:val="000000"/>
                    <w:sz w:val="16"/>
                    <w:szCs w:val="22"/>
                    <w:bdr w:val="nil"/>
                    <w:lang w:eastAsia="en-US"/>
                  </w:rPr>
                  <w:t>7</w:t>
                </w:r>
                <w:r>
                  <w:rPr>
                    <w:rFonts w:eastAsia="Arial" w:cs="Arial"/>
                    <w:color w:val="000000"/>
                    <w:sz w:val="16"/>
                    <w:szCs w:val="22"/>
                    <w:bdr w:val="nil"/>
                    <w:lang w:eastAsia="en-US"/>
                  </w:rPr>
                  <w:t>)</w:t>
                </w:r>
              </w:p>
            </w:tc>
          </w:tr>
          <w:tr w:rsidR="003D7B1E" w:rsidTr="00D93636">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(276)</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552</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(734)</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rsidP="00C8209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(11.80</w:t>
                </w:r>
                <w:r w:rsidR="00C82099">
                  <w:rPr>
                    <w:rFonts w:eastAsia="Arial" w:cs="Arial"/>
                    <w:b/>
                    <w:color w:val="000000"/>
                    <w:sz w:val="16"/>
                    <w:szCs w:val="22"/>
                    <w:bdr w:val="nil"/>
                    <w:lang w:eastAsia="en-US"/>
                  </w:rPr>
                  <w:t>8</w:t>
                </w:r>
                <w:r>
                  <w:rPr>
                    <w:rFonts w:eastAsia="Arial" w:cs="Arial"/>
                    <w:b/>
                    <w:color w:val="000000"/>
                    <w:sz w:val="16"/>
                    <w:szCs w:val="22"/>
                    <w:bdr w:val="nil"/>
                    <w:lang w:eastAsia="en-US"/>
                  </w:rPr>
                  <w:t>)</w:t>
                </w:r>
              </w:p>
            </w:tc>
          </w:tr>
        </w:tbl>
        <w:p w:rsidR="00B61A87" w:rsidRDefault="00172E68" w:rsidP="00B61A87">
          <w:pPr>
            <w:pStyle w:val="07-Legenda"/>
            <w:numPr>
              <w:ilvl w:val="0"/>
              <w:numId w:val="8"/>
            </w:numPr>
            <w:pBdr>
              <w:top w:val="nil"/>
              <w:left w:val="nil"/>
              <w:bottom w:val="nil"/>
              <w:right w:val="nil"/>
              <w:between w:val="nil"/>
              <w:bar w:val="nil"/>
            </w:pBdr>
            <w:spacing w:before="0"/>
            <w:ind w:left="284" w:hanging="284"/>
            <w:rPr>
              <w:rFonts w:cs="Times New Roman"/>
              <w:bdr w:val="nil"/>
            </w:rPr>
          </w:pPr>
          <w:r>
            <w:rPr>
              <w:rFonts w:cs="Times New Roman"/>
              <w:szCs w:val="20"/>
              <w:bdr w:val="nil"/>
            </w:rPr>
            <w:t xml:space="preserve">Referem-se, principalmente, </w:t>
          </w:r>
          <w:r w:rsidRPr="00494385">
            <w:rPr>
              <w:rFonts w:cs="Times New Roman"/>
              <w:szCs w:val="20"/>
              <w:bdr w:val="nil"/>
            </w:rPr>
            <w:t>a demandas judiciais trabalhistas</w:t>
          </w:r>
          <w:r>
            <w:rPr>
              <w:rFonts w:cs="Times New Roman"/>
              <w:szCs w:val="20"/>
              <w:bdr w:val="nil"/>
            </w:rPr>
            <w:t>.</w:t>
          </w:r>
        </w:p>
        <w:p w:rsidR="00AA6425" w:rsidRDefault="00172E68" w:rsidP="00AA6425">
          <w:pPr>
            <w:pStyle w:val="07-Legenda"/>
            <w:numPr>
              <w:ilvl w:val="0"/>
              <w:numId w:val="8"/>
            </w:numPr>
            <w:pBdr>
              <w:top w:val="nil"/>
              <w:left w:val="nil"/>
              <w:bottom w:val="nil"/>
              <w:right w:val="nil"/>
              <w:between w:val="nil"/>
              <w:bar w:val="nil"/>
            </w:pBdr>
            <w:spacing w:before="0"/>
            <w:ind w:left="284" w:hanging="284"/>
            <w:rPr>
              <w:rFonts w:cs="Times New Roman"/>
              <w:bdr w:val="nil"/>
            </w:rPr>
          </w:pPr>
          <w:r w:rsidRPr="00494385">
            <w:rPr>
              <w:rFonts w:cs="Times New Roman"/>
              <w:szCs w:val="20"/>
              <w:bdr w:val="nil"/>
            </w:rPr>
            <w:t>Referem-se a serviços de mensageiros e serviços técnicos profissionais prestados por pessoas físicas e jurídicas.</w:t>
          </w:r>
        </w:p>
        <w:p w:rsidR="00AA6425" w:rsidRDefault="00172E68" w:rsidP="00AA6425">
          <w:pPr>
            <w:pStyle w:val="07-Legenda"/>
            <w:numPr>
              <w:ilvl w:val="0"/>
              <w:numId w:val="8"/>
            </w:numPr>
            <w:pBdr>
              <w:top w:val="nil"/>
              <w:left w:val="nil"/>
              <w:bottom w:val="nil"/>
              <w:right w:val="nil"/>
              <w:between w:val="nil"/>
              <w:bar w:val="nil"/>
            </w:pBdr>
            <w:spacing w:before="0"/>
            <w:ind w:left="284" w:hanging="284"/>
            <w:rPr>
              <w:rFonts w:cs="Times New Roman"/>
              <w:bdr w:val="nil"/>
            </w:rPr>
          </w:pPr>
          <w:r>
            <w:rPr>
              <w:rFonts w:cs="Times New Roman"/>
              <w:szCs w:val="20"/>
              <w:bdr w:val="nil"/>
            </w:rPr>
            <w:t xml:space="preserve">Referem-se aos </w:t>
          </w:r>
          <w:r w:rsidRPr="00F55AD0">
            <w:rPr>
              <w:rFonts w:cs="Times New Roman"/>
              <w:szCs w:val="20"/>
              <w:bdr w:val="nil"/>
            </w:rPr>
            <w:t xml:space="preserve">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BE282E" w:rsidRPr="006F408B" w:rsidRDefault="00BE282E" w:rsidP="00AA342B">
          <w:pPr>
            <w:pStyle w:val="07-Legenda"/>
            <w:pBdr>
              <w:top w:val="nil"/>
              <w:left w:val="nil"/>
              <w:bottom w:val="nil"/>
              <w:right w:val="nil"/>
              <w:between w:val="nil"/>
              <w:bar w:val="nil"/>
            </w:pBdr>
            <w:spacing w:before="0"/>
            <w:ind w:left="454" w:firstLine="0"/>
            <w:rPr>
              <w:rFonts w:cs="Times New Roman"/>
              <w:bdr w:val="nil"/>
            </w:rPr>
          </w:pPr>
        </w:p>
        <w:p w:rsidR="00AF0C51" w:rsidRPr="00EB66FA" w:rsidRDefault="00172E6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Depreciação e Amortização</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DepAmort"/>
          </w:tblPr>
          <w:tblGrid>
            <w:gridCol w:w="5505"/>
            <w:gridCol w:w="1050"/>
            <w:gridCol w:w="1050"/>
            <w:gridCol w:w="1050"/>
            <w:gridCol w:w="1050"/>
          </w:tblGrid>
          <w:tr w:rsidR="003D7B1E" w:rsidTr="00D93636">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r>
          <w:tr w:rsidR="003D7B1E" w:rsidTr="00D93636">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(117)</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(162)</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(208)</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w:t>
                </w:r>
              </w:p>
            </w:tc>
          </w:tr>
          <w:tr w:rsidR="003D7B1E" w:rsidTr="00D93636">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(24)</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(124)</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(180)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(229)</w:t>
                </w:r>
              </w:p>
            </w:tc>
          </w:tr>
        </w:tbl>
        <w:p w:rsidR="009238E6" w:rsidRPr="00D93636" w:rsidRDefault="009238E6" w:rsidP="004758E6">
          <w:pPr>
            <w:pStyle w:val="07-Legenda"/>
            <w:pBdr>
              <w:top w:val="nil"/>
              <w:left w:val="nil"/>
              <w:bottom w:val="nil"/>
              <w:right w:val="nil"/>
              <w:between w:val="nil"/>
              <w:bar w:val="nil"/>
            </w:pBdr>
            <w:spacing w:before="0"/>
            <w:ind w:left="454" w:firstLine="0"/>
            <w:rPr>
              <w:rFonts w:ascii="Arial" w:hAnsi="Arial" w:cs="Arial"/>
              <w:sz w:val="18"/>
              <w:szCs w:val="18"/>
              <w:bdr w:val="nil"/>
            </w:rPr>
          </w:pPr>
        </w:p>
        <w:p w:rsidR="00AF0C51" w:rsidRPr="00EB66FA" w:rsidRDefault="00172E6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Vendas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Vendas"/>
          </w:tblPr>
          <w:tblGrid>
            <w:gridCol w:w="5505"/>
            <w:gridCol w:w="1050"/>
            <w:gridCol w:w="1050"/>
            <w:gridCol w:w="1050"/>
            <w:gridCol w:w="1050"/>
          </w:tblGrid>
          <w:tr w:rsidR="003D7B1E" w:rsidTr="00D93636">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r>
          <w:tr w:rsidR="003D7B1E" w:rsidTr="00D93636">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Eventos</w:t>
                </w:r>
              </w:p>
            </w:tc>
            <w:tc>
              <w:tcPr>
                <w:tcW w:w="1050" w:type="dxa"/>
                <w:tcBorders>
                  <w:top w:val="single" w:sz="4" w:space="0" w:color="000000"/>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(98)</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Marketing</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3D7B1E" w:rsidTr="00D93636">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(100)</w:t>
                </w:r>
              </w:p>
            </w:tc>
          </w:tr>
        </w:tbl>
        <w:p w:rsidR="009238E6" w:rsidRPr="004758E6" w:rsidRDefault="009238E6" w:rsidP="004758E6">
          <w:pPr>
            <w:pStyle w:val="07-Legenda"/>
            <w:pBdr>
              <w:top w:val="nil"/>
              <w:left w:val="nil"/>
              <w:bottom w:val="nil"/>
              <w:right w:val="nil"/>
              <w:between w:val="nil"/>
              <w:bar w:val="nil"/>
            </w:pBdr>
            <w:spacing w:before="0"/>
            <w:ind w:left="454" w:firstLine="0"/>
            <w:rPr>
              <w:rFonts w:cs="Times New Roman"/>
              <w:bdr w:val="nil"/>
            </w:rPr>
          </w:pPr>
        </w:p>
        <w:p w:rsidR="004758E6" w:rsidRPr="00EB66FA" w:rsidRDefault="00172E6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Outras Receitas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RecOper"/>
          </w:tblPr>
          <w:tblGrid>
            <w:gridCol w:w="5505"/>
            <w:gridCol w:w="1050"/>
            <w:gridCol w:w="1050"/>
            <w:gridCol w:w="1050"/>
            <w:gridCol w:w="1050"/>
          </w:tblGrid>
          <w:tr w:rsidR="003D7B1E" w:rsidTr="00D93636">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r>
          <w:tr w:rsidR="003D7B1E" w:rsidTr="00D93636">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e baixa por pagamento de provisão para passivos contingentes</w:t>
                </w:r>
              </w:p>
            </w:tc>
            <w:tc>
              <w:tcPr>
                <w:tcW w:w="1050" w:type="dxa"/>
                <w:tcBorders>
                  <w:top w:val="single" w:sz="4" w:space="0" w:color="000000"/>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410</w:t>
                </w:r>
              </w:p>
            </w:tc>
            <w:tc>
              <w:tcPr>
                <w:tcW w:w="1050" w:type="dxa"/>
                <w:tcBorders>
                  <w:top w:val="single" w:sz="4" w:space="0" w:color="000000"/>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237</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1.697</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891</w:t>
                </w:r>
              </w:p>
            </w:tc>
          </w:tr>
          <w:tr w:rsidR="003D7B1E" w:rsidTr="00D93636">
            <w:trPr>
              <w:cantSplit/>
              <w:trHeight w:hRule="exact" w:val="454"/>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perdas por redução ao valor recuperável de ativos imobilizado e intangível </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Recuperação de despesas</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467</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57</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467</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283</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139</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242</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Fundo Previdencial - BBTURPREV</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152</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Reversão de provisões - Plano de Liquidação </w:t>
                </w:r>
                <w:r>
                  <w:rPr>
                    <w:rFonts w:eastAsia="Arial" w:cs="Arial"/>
                    <w:color w:val="000000"/>
                    <w:sz w:val="16"/>
                    <w:szCs w:val="22"/>
                    <w:bdr w:val="nil"/>
                    <w:vertAlign w:val="superscript"/>
                    <w:lang w:eastAsia="en-US"/>
                  </w:rPr>
                  <w:t>(1)</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2.360</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D7B1E" w:rsidTr="00D93636">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108</w:t>
                </w:r>
              </w:p>
            </w:tc>
          </w:tr>
          <w:tr w:rsidR="003D7B1E" w:rsidTr="00D93636">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474</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1.287</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5.697</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2.282</w:t>
                </w:r>
              </w:p>
            </w:tc>
          </w:tr>
        </w:tbl>
        <w:p w:rsidR="008E436E" w:rsidRPr="00310F23" w:rsidRDefault="00172E68" w:rsidP="008E436E">
          <w:pPr>
            <w:pStyle w:val="07-Legenda"/>
            <w:numPr>
              <w:ilvl w:val="0"/>
              <w:numId w:val="9"/>
            </w:numPr>
            <w:pBdr>
              <w:top w:val="nil"/>
              <w:left w:val="nil"/>
              <w:bottom w:val="nil"/>
              <w:right w:val="nil"/>
              <w:between w:val="nil"/>
              <w:bar w:val="nil"/>
            </w:pBdr>
            <w:spacing w:before="0"/>
            <w:ind w:left="284" w:hanging="284"/>
            <w:rPr>
              <w:rFonts w:cs="Times New Roman"/>
              <w:bdr w:val="nil"/>
            </w:rPr>
          </w:pPr>
          <w:r>
            <w:rPr>
              <w:rFonts w:cs="Times New Roman"/>
              <w:szCs w:val="20"/>
              <w:bdr w:val="nil"/>
            </w:rPr>
            <w:t>Refere-se à reversão de provisões relativas</w:t>
          </w:r>
          <w:r w:rsidRPr="00F55AD0">
            <w:rPr>
              <w:rFonts w:cs="Times New Roman"/>
              <w:szCs w:val="20"/>
              <w:bdr w:val="nil"/>
            </w:rPr>
            <w:t xml:space="preserve"> </w:t>
          </w:r>
          <w:r w:rsidRPr="006A46C6">
            <w:rPr>
              <w:rFonts w:cs="Times New Roman"/>
              <w:szCs w:val="20"/>
              <w:bdr w:val="nil"/>
            </w:rPr>
            <w:t xml:space="preserve">aos gastos estimados pela Administração para fazer frente à execução do Plano de </w:t>
          </w:r>
          <w:r>
            <w:rPr>
              <w:rFonts w:cs="Times New Roman"/>
              <w:szCs w:val="20"/>
              <w:bdr w:val="nil"/>
            </w:rPr>
            <w:t>Liquidação da Empresa, devido à reavaliação de estimativas pelo Liquidante.</w:t>
          </w:r>
        </w:p>
        <w:p w:rsidR="00310F23" w:rsidRDefault="00310F23" w:rsidP="00310F23">
          <w:pPr>
            <w:pStyle w:val="07-Legenda"/>
            <w:pBdr>
              <w:top w:val="nil"/>
              <w:left w:val="nil"/>
              <w:bottom w:val="nil"/>
              <w:right w:val="nil"/>
              <w:between w:val="nil"/>
              <w:bar w:val="nil"/>
            </w:pBdr>
            <w:spacing w:before="0"/>
            <w:rPr>
              <w:rFonts w:cs="Times New Roman"/>
              <w:szCs w:val="20"/>
              <w:bdr w:val="nil"/>
            </w:rPr>
          </w:pPr>
        </w:p>
        <w:p w:rsidR="00310F23" w:rsidRDefault="00310F23" w:rsidP="00310F23">
          <w:pPr>
            <w:pStyle w:val="07-Legenda"/>
            <w:pBdr>
              <w:top w:val="nil"/>
              <w:left w:val="nil"/>
              <w:bottom w:val="nil"/>
              <w:right w:val="nil"/>
              <w:between w:val="nil"/>
              <w:bar w:val="nil"/>
            </w:pBdr>
            <w:spacing w:before="0"/>
            <w:rPr>
              <w:rFonts w:cs="Times New Roman"/>
              <w:szCs w:val="20"/>
              <w:bdr w:val="nil"/>
            </w:rPr>
          </w:pPr>
        </w:p>
        <w:p w:rsidR="00310F23" w:rsidRDefault="00310F23" w:rsidP="00310F23">
          <w:pPr>
            <w:pStyle w:val="07-Legenda"/>
            <w:pBdr>
              <w:top w:val="nil"/>
              <w:left w:val="nil"/>
              <w:bottom w:val="nil"/>
              <w:right w:val="nil"/>
              <w:between w:val="nil"/>
              <w:bar w:val="nil"/>
            </w:pBdr>
            <w:spacing w:before="0"/>
            <w:rPr>
              <w:rFonts w:cs="Times New Roman"/>
              <w:szCs w:val="20"/>
              <w:bdr w:val="nil"/>
            </w:rPr>
          </w:pPr>
        </w:p>
        <w:p w:rsidR="00310F23" w:rsidRDefault="00310F23" w:rsidP="00310F23">
          <w:pPr>
            <w:pStyle w:val="07-Legenda"/>
            <w:pBdr>
              <w:top w:val="nil"/>
              <w:left w:val="nil"/>
              <w:bottom w:val="nil"/>
              <w:right w:val="nil"/>
              <w:between w:val="nil"/>
              <w:bar w:val="nil"/>
            </w:pBdr>
            <w:spacing w:before="0"/>
            <w:rPr>
              <w:rFonts w:cs="Times New Roman"/>
              <w:bdr w:val="nil"/>
            </w:rPr>
          </w:pPr>
        </w:p>
        <w:p w:rsidR="004758E6" w:rsidRPr="008E436E" w:rsidRDefault="004758E6" w:rsidP="004758E6">
          <w:pPr>
            <w:pStyle w:val="07-Legenda"/>
            <w:pBdr>
              <w:top w:val="nil"/>
              <w:left w:val="nil"/>
              <w:bottom w:val="nil"/>
              <w:right w:val="nil"/>
              <w:between w:val="nil"/>
              <w:bar w:val="nil"/>
            </w:pBdr>
            <w:spacing w:before="0"/>
            <w:ind w:left="454" w:firstLine="0"/>
            <w:rPr>
              <w:rFonts w:cs="Times New Roman"/>
              <w:bdr w:val="nil"/>
            </w:rPr>
          </w:pPr>
        </w:p>
        <w:p w:rsidR="000444A3" w:rsidRPr="00EB66FA" w:rsidRDefault="00172E68"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lastRenderedPageBreak/>
            <w:t>Outras Despesas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5505"/>
            <w:gridCol w:w="1050"/>
            <w:gridCol w:w="1050"/>
            <w:gridCol w:w="1050"/>
            <w:gridCol w:w="1050"/>
          </w:tblGrid>
          <w:tr w:rsidR="003D7B1E" w:rsidTr="00310F23">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r>
          <w:tr w:rsidR="003D7B1E" w:rsidTr="00310F23">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(703)</w:t>
                </w: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(1.524)</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(342)</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(1.392)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(3.794)</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(155)</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(1.754)</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(213)</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(172)</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Perdas por redução ao valor recuperável de ativos imobilizado e intangível</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(1.027)</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(163)</w:t>
                </w:r>
              </w:p>
            </w:tc>
          </w:tr>
          <w:tr w:rsidR="003D7B1E" w:rsidTr="00310F23">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(1.118)</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(523)</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(3.916)</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(7.643)</w:t>
                </w:r>
              </w:p>
            </w:tc>
          </w:tr>
        </w:tbl>
      </w:sdtContent>
    </w:sdt>
    <w:p w:rsidR="003D7B1E" w:rsidRDefault="003D7B1E">
      <w:pPr>
        <w:pBdr>
          <w:top w:val="nil"/>
          <w:left w:val="nil"/>
          <w:bottom w:val="nil"/>
          <w:right w:val="nil"/>
          <w:between w:val="nil"/>
          <w:bar w:val="nil"/>
        </w:pBdr>
        <w:spacing w:before="0" w:after="200"/>
        <w:jc w:val="left"/>
        <w:rPr>
          <w:bdr w:val="nil"/>
        </w:rPr>
      </w:pPr>
    </w:p>
    <w:sdt>
      <w:sdtPr>
        <w:tag w:val="type=ReportObject;reportobjectid=183796;"/>
        <w:id w:val="209552912"/>
        <w:placeholder>
          <w:docPart w:val="DefaultPlaceholder_22675703"/>
        </w:placeholder>
        <w15:appearance w15:val="hidden"/>
      </w:sdtPr>
      <w:sdtEndPr>
        <w:rPr>
          <w:rFonts w:ascii="Times New Roman" w:hAnsi="Times New Roman"/>
          <w:sz w:val="20"/>
          <w:szCs w:val="20"/>
          <w:bdr w:val="nil"/>
        </w:rPr>
      </w:sdtEndPr>
      <w:sdtContent>
        <w:p w:rsidR="00E35FBA" w:rsidRPr="001655D7" w:rsidRDefault="00172E68" w:rsidP="00600BD6">
          <w:pPr>
            <w:keepNext/>
            <w:pBdr>
              <w:top w:val="nil"/>
              <w:left w:val="nil"/>
              <w:bottom w:val="nil"/>
              <w:right w:val="nil"/>
              <w:between w:val="nil"/>
              <w:bar w:val="nil"/>
            </w:pBdr>
            <w:ind w:left="454" w:hanging="454"/>
            <w:jc w:val="left"/>
            <w:rPr>
              <w:rFonts w:cs="Arial"/>
              <w:b/>
              <w:sz w:val="20"/>
              <w:szCs w:val="20"/>
              <w:bdr w:val="nil"/>
            </w:rPr>
          </w:pPr>
          <w:r w:rsidRPr="001655D7">
            <w:rPr>
              <w:rFonts w:eastAsia="Calibri" w:cs="Arial"/>
              <w:b/>
              <w:sz w:val="20"/>
              <w:szCs w:val="20"/>
              <w:bdr w:val="nil"/>
              <w:lang w:eastAsia="en-US"/>
            </w:rPr>
            <w:t>16 - RESULTADO FINANCEIRO</w:t>
          </w:r>
        </w:p>
        <w:p w:rsidR="009E5AC6" w:rsidRPr="001655D7" w:rsidRDefault="00172E68" w:rsidP="00600BD6">
          <w:pPr>
            <w:pStyle w:val="PargrafodaLista"/>
            <w:keepNext/>
            <w:numPr>
              <w:ilvl w:val="0"/>
              <w:numId w:val="10"/>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Receitas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a"/>
          </w:tblPr>
          <w:tblGrid>
            <w:gridCol w:w="5505"/>
            <w:gridCol w:w="1050"/>
            <w:gridCol w:w="1050"/>
            <w:gridCol w:w="1050"/>
            <w:gridCol w:w="1050"/>
          </w:tblGrid>
          <w:tr w:rsidR="003D7B1E" w:rsidTr="00310F23">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color w:val="000000"/>
                    <w:sz w:val="16"/>
                    <w:bdr w:val="nil"/>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30.09.2019</w:t>
                </w:r>
              </w:p>
            </w:tc>
          </w:tr>
          <w:tr w:rsidR="003D7B1E" w:rsidTr="00310F23">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87</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400</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453</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1.093</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294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357</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132</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126</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Multas contratuais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21</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Outras variações monetárias ativas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r>
          <w:tr w:rsidR="003D7B1E" w:rsidTr="00310F23">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obtidos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r>
          <w:tr w:rsidR="003D7B1E" w:rsidTr="00310F23">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132</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466</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826</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1.733</w:t>
                </w:r>
              </w:p>
            </w:tc>
          </w:tr>
        </w:tbl>
        <w:p w:rsidR="00F05EDC" w:rsidRDefault="00F05EDC" w:rsidP="007A722A">
          <w:pPr>
            <w:pStyle w:val="07-Legenda"/>
            <w:keepNext/>
            <w:pBdr>
              <w:top w:val="nil"/>
              <w:left w:val="nil"/>
              <w:bottom w:val="nil"/>
              <w:right w:val="nil"/>
              <w:between w:val="nil"/>
              <w:bar w:val="nil"/>
            </w:pBdr>
            <w:ind w:left="0" w:firstLine="0"/>
            <w:rPr>
              <w:rFonts w:ascii="Arial" w:hAnsi="Arial" w:cs="Arial"/>
              <w:sz w:val="18"/>
              <w:szCs w:val="18"/>
              <w:bdr w:val="nil"/>
            </w:rPr>
          </w:pPr>
        </w:p>
        <w:p w:rsidR="009E5AC6" w:rsidRPr="001655D7" w:rsidRDefault="00172E68" w:rsidP="001655D7">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Despesas Financeiras</w:t>
          </w:r>
        </w:p>
        <w:tbl>
          <w:tblPr>
            <w:tblW w:w="9705" w:type="dxa"/>
            <w:tblLayout w:type="fixed"/>
            <w:tblLook w:val="0600" w:firstRow="0" w:lastRow="0" w:firstColumn="0" w:lastColumn="0" w:noHBand="1" w:noVBand="1"/>
            <w:tblCaption w:val="NotaExplicativa17.b"/>
          </w:tblPr>
          <w:tblGrid>
            <w:gridCol w:w="5505"/>
            <w:gridCol w:w="1050"/>
            <w:gridCol w:w="1050"/>
            <w:gridCol w:w="1050"/>
            <w:gridCol w:w="1050"/>
          </w:tblGrid>
          <w:tr w:rsidR="003D7B1E">
            <w:trPr>
              <w:cantSplit/>
              <w:trHeight w:hRule="exact" w:val="75"/>
            </w:trPr>
            <w:tc>
              <w:tcPr>
                <w:tcW w:w="55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bdr w:val="nil"/>
                  </w:rPr>
                </w:pPr>
              </w:p>
            </w:tc>
          </w:tr>
          <w:tr w:rsidR="003D7B1E" w:rsidTr="0031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30.09.2019</w:t>
                </w:r>
              </w:p>
            </w:tc>
          </w:tr>
          <w:tr w:rsidR="003D7B1E" w:rsidTr="0031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passivas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(88)</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(183)</w:t>
                </w:r>
              </w:p>
            </w:tc>
          </w:tr>
          <w:tr w:rsidR="003D7B1E" w:rsidTr="0031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Outros juros passivos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w:t>
                </w:r>
              </w:p>
            </w:tc>
          </w:tr>
          <w:tr w:rsidR="003D7B1E" w:rsidTr="0031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(41)</w:t>
                </w:r>
              </w:p>
            </w:tc>
          </w:tr>
          <w:tr w:rsidR="003D7B1E" w:rsidTr="0031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concedidos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r>
          <w:tr w:rsidR="003D7B1E" w:rsidTr="0031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(11)</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(95)</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(19)</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(238)</w:t>
                </w:r>
              </w:p>
            </w:tc>
          </w:tr>
        </w:tbl>
      </w:sdtContent>
    </w:sdt>
    <w:p w:rsidR="003D7B1E" w:rsidRPr="00310F23" w:rsidRDefault="003D7B1E">
      <w:pPr>
        <w:pBdr>
          <w:top w:val="nil"/>
          <w:left w:val="nil"/>
          <w:bottom w:val="nil"/>
          <w:right w:val="nil"/>
          <w:between w:val="nil"/>
          <w:bar w:val="nil"/>
        </w:pBdr>
        <w:spacing w:before="0" w:after="200"/>
        <w:jc w:val="left"/>
        <w:rPr>
          <w:sz w:val="22"/>
          <w:szCs w:val="22"/>
          <w:bdr w:val="nil"/>
        </w:rPr>
      </w:pPr>
    </w:p>
    <w:sdt>
      <w:sdtPr>
        <w:rPr>
          <w:rFonts w:cs="Arial"/>
          <w:kern w:val="20"/>
        </w:rPr>
        <w:tag w:val="type=ReportObject;reportobjectid=183798;"/>
        <w:id w:val="1168245386"/>
        <w:placeholder>
          <w:docPart w:val="DefaultPlaceholder_22675703"/>
        </w:placeholder>
        <w15:appearance w15:val="hidden"/>
      </w:sdtPr>
      <w:sdtEndPr>
        <w:rPr>
          <w:rFonts w:ascii="Times New Roman" w:hAnsi="Times New Roman" w:cs="Times New Roman"/>
          <w:kern w:val="0"/>
          <w:sz w:val="20"/>
          <w:szCs w:val="20"/>
          <w:bdr w:val="nil"/>
        </w:rPr>
      </w:sdtEndPr>
      <w:sdtContent>
        <w:p w:rsidR="00E62030" w:rsidRPr="00792109" w:rsidRDefault="00172E68" w:rsidP="00792109">
          <w:pPr>
            <w:pBdr>
              <w:top w:val="nil"/>
              <w:left w:val="nil"/>
              <w:bottom w:val="nil"/>
              <w:right w:val="nil"/>
              <w:between w:val="nil"/>
              <w:bar w:val="nil"/>
            </w:pBdr>
            <w:ind w:left="454" w:hanging="454"/>
            <w:jc w:val="left"/>
            <w:rPr>
              <w:rFonts w:cs="Arial"/>
              <w:b/>
              <w:sz w:val="20"/>
              <w:szCs w:val="20"/>
              <w:bdr w:val="nil"/>
            </w:rPr>
          </w:pPr>
          <w:r w:rsidRPr="00792109">
            <w:rPr>
              <w:rFonts w:eastAsia="Calibri" w:cs="Arial"/>
              <w:b/>
              <w:sz w:val="20"/>
              <w:szCs w:val="20"/>
              <w:bdr w:val="nil"/>
              <w:lang w:eastAsia="en-US"/>
            </w:rPr>
            <w:t>17 - PATRIMÔNIO LÍQUIDO</w:t>
          </w:r>
        </w:p>
        <w:p w:rsidR="00E62030" w:rsidRPr="00792109" w:rsidRDefault="00172E68" w:rsidP="00792109">
          <w:pPr>
            <w:pBdr>
              <w:top w:val="nil"/>
              <w:left w:val="nil"/>
              <w:bottom w:val="nil"/>
              <w:right w:val="nil"/>
              <w:between w:val="nil"/>
              <w:bar w:val="nil"/>
            </w:pBdr>
            <w:ind w:left="454" w:hanging="454"/>
            <w:jc w:val="left"/>
            <w:rPr>
              <w:rFonts w:cs="Arial"/>
              <w:b/>
              <w:bdr w:val="nil"/>
            </w:rPr>
          </w:pPr>
          <w:r w:rsidRPr="00792109">
            <w:rPr>
              <w:rFonts w:eastAsia="Calibri" w:cs="Arial"/>
              <w:b/>
              <w:bdr w:val="nil"/>
              <w:lang w:eastAsia="en-US"/>
            </w:rPr>
            <w:t>Capital Social</w:t>
          </w:r>
        </w:p>
        <w:p w:rsidR="00E62030" w:rsidRPr="00483B8B" w:rsidRDefault="00172E68" w:rsidP="00310F23">
          <w:pPr>
            <w:pStyle w:val="01-Textonormal"/>
            <w:pBdr>
              <w:top w:val="nil"/>
              <w:left w:val="nil"/>
              <w:bottom w:val="nil"/>
              <w:right w:val="nil"/>
              <w:between w:val="nil"/>
              <w:bar w:val="nil"/>
            </w:pBdr>
            <w:spacing w:after="0"/>
            <w:rPr>
              <w:rFonts w:cs="Times New Roman"/>
              <w:bdr w:val="nil"/>
            </w:rPr>
          </w:pPr>
          <w:r w:rsidRPr="00483B8B">
            <w:rPr>
              <w:rFonts w:cs="Times New Roman"/>
              <w:szCs w:val="20"/>
              <w:bdr w:val="nil"/>
            </w:rPr>
            <w:t>O Capital Social, totalmente subscrito e integralizado, de R$ 77.233</w:t>
          </w:r>
          <w:r>
            <w:rPr>
              <w:rFonts w:cs="Times New Roman"/>
              <w:szCs w:val="20"/>
              <w:bdr w:val="nil"/>
            </w:rPr>
            <w:t xml:space="preserve"> </w:t>
          </w:r>
          <w:r w:rsidRPr="00483B8B">
            <w:rPr>
              <w:rFonts w:cs="Times New Roman"/>
              <w:szCs w:val="20"/>
              <w:bdr w:val="nil"/>
            </w:rPr>
            <w:t xml:space="preserve">mil </w:t>
          </w:r>
          <w:r>
            <w:rPr>
              <w:rFonts w:cs="Times New Roman"/>
              <w:szCs w:val="20"/>
              <w:bdr w:val="nil"/>
            </w:rPr>
            <w:t>(R$ 77.233 mil em</w:t>
          </w:r>
          <w:r w:rsidRPr="00483B8B">
            <w:rPr>
              <w:rFonts w:cs="Times New Roman"/>
              <w:szCs w:val="20"/>
              <w:bdr w:val="nil"/>
            </w:rPr>
            <w:t xml:space="preserve"> 31.12.2019</w:t>
          </w:r>
          <w:r>
            <w:rPr>
              <w:rFonts w:cs="Times New Roman"/>
              <w:szCs w:val="20"/>
              <w:bdr w:val="nil"/>
            </w:rPr>
            <w:t>)</w:t>
          </w:r>
          <w:r w:rsidRPr="00483B8B">
            <w:rPr>
              <w:rFonts w:cs="Times New Roman"/>
              <w:szCs w:val="20"/>
              <w:bdr w:val="nil"/>
            </w:rPr>
            <w:t>, equivale a</w:t>
          </w:r>
          <w:r>
            <w:rPr>
              <w:rFonts w:cs="Times New Roman"/>
              <w:szCs w:val="20"/>
              <w:bdr w:val="nil"/>
            </w:rPr>
            <w:t xml:space="preserve"> </w:t>
          </w:r>
          <w:r w:rsidRPr="00483B8B">
            <w:rPr>
              <w:rFonts w:cs="Times New Roman"/>
              <w:szCs w:val="20"/>
              <w:bdr w:val="nil"/>
            </w:rPr>
            <w:t xml:space="preserve">  77.233.312 quotas com valor nominal de R$ 1,00 cada uma.</w:t>
          </w:r>
        </w:p>
        <w:p w:rsidR="007A655F" w:rsidRPr="00605EA7" w:rsidRDefault="007A655F" w:rsidP="00D141DF">
          <w:pPr>
            <w:pStyle w:val="01-Textonormal"/>
            <w:pBdr>
              <w:top w:val="nil"/>
              <w:left w:val="nil"/>
              <w:bottom w:val="nil"/>
              <w:right w:val="nil"/>
              <w:between w:val="nil"/>
              <w:bar w:val="nil"/>
            </w:pBdr>
            <w:spacing w:after="0"/>
            <w:rPr>
              <w:rFonts w:cs="Times New Roman"/>
              <w:bdr w:val="nil"/>
            </w:rPr>
          </w:pPr>
        </w:p>
        <w:tbl>
          <w:tblPr>
            <w:tblW w:w="9705" w:type="dxa"/>
            <w:tblLayout w:type="fixed"/>
            <w:tblLook w:val="0600" w:firstRow="0" w:lastRow="0" w:firstColumn="0" w:lastColumn="0" w:noHBand="1" w:noVBand="1"/>
            <w:tblCaption w:val="NotaExplicativa18.a"/>
          </w:tblPr>
          <w:tblGrid>
            <w:gridCol w:w="7425"/>
            <w:gridCol w:w="2280"/>
          </w:tblGrid>
          <w:tr w:rsidR="003D7B1E" w:rsidTr="00310F23">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3D7B1E" w:rsidTr="0031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3D7B1E" w:rsidTr="0031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rsidR="004838C6" w:rsidRDefault="004838C6" w:rsidP="004838C6">
          <w:pPr>
            <w:pBdr>
              <w:top w:val="nil"/>
              <w:left w:val="nil"/>
              <w:bottom w:val="nil"/>
              <w:right w:val="nil"/>
              <w:between w:val="nil"/>
              <w:bar w:val="nil"/>
            </w:pBdr>
            <w:autoSpaceDE w:val="0"/>
            <w:autoSpaceDN w:val="0"/>
            <w:adjustRightInd w:val="0"/>
            <w:spacing w:before="0" w:after="0" w:line="240" w:lineRule="auto"/>
            <w:rPr>
              <w:rFonts w:cs="Arial"/>
              <w:bdr w:val="nil"/>
            </w:rPr>
          </w:pPr>
        </w:p>
        <w:p w:rsidR="00A72654" w:rsidRDefault="00172E68" w:rsidP="00A72654">
          <w:pPr>
            <w:pStyle w:val="01-Textonormal"/>
            <w:pBdr>
              <w:top w:val="nil"/>
              <w:left w:val="nil"/>
              <w:bottom w:val="nil"/>
              <w:right w:val="nil"/>
              <w:between w:val="nil"/>
              <w:bar w:val="nil"/>
            </w:pBdr>
            <w:rPr>
              <w:rFonts w:cs="Times New Roman"/>
              <w:bdr w:val="nil"/>
            </w:rPr>
          </w:pPr>
          <w:r>
            <w:rPr>
              <w:rFonts w:cs="Times New Roman"/>
              <w:szCs w:val="20"/>
              <w:bdr w:val="nil"/>
            </w:rPr>
            <w:lastRenderedPageBreak/>
            <w:t xml:space="preserve">Em 18.02.2019, o Banco do Brasil aprovou o aumento de capital da BB Turismo no valor de até R$ 58.500 mil, contribuídos pelos sócios na proporção exata das suas participações societárias atuais. </w:t>
          </w:r>
        </w:p>
        <w:p w:rsidR="00A72654" w:rsidRDefault="00172E68" w:rsidP="00A72654">
          <w:pPr>
            <w:pStyle w:val="01-Textonormal"/>
            <w:pBdr>
              <w:top w:val="nil"/>
              <w:left w:val="nil"/>
              <w:bottom w:val="nil"/>
              <w:right w:val="nil"/>
              <w:between w:val="nil"/>
              <w:bar w:val="nil"/>
            </w:pBdr>
            <w:rPr>
              <w:rFonts w:cs="Times New Roman"/>
              <w:bdr w:val="nil"/>
            </w:rPr>
          </w:pPr>
          <w:r>
            <w:rPr>
              <w:rFonts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rsidR="00310F23" w:rsidRDefault="00172E68" w:rsidP="00310F23">
          <w:pPr>
            <w:pStyle w:val="01-Textonormal"/>
            <w:pBdr>
              <w:top w:val="nil"/>
              <w:left w:val="nil"/>
              <w:bottom w:val="nil"/>
              <w:right w:val="nil"/>
              <w:between w:val="nil"/>
              <w:bar w:val="nil"/>
            </w:pBdr>
            <w:spacing w:after="0"/>
            <w:rPr>
              <w:rFonts w:cs="Times New Roman"/>
              <w:szCs w:val="20"/>
              <w:bdr w:val="nil"/>
            </w:rPr>
          </w:pPr>
          <w:r>
            <w:rPr>
              <w:rFonts w:cs="Times New Roman"/>
              <w:szCs w:val="20"/>
              <w:bdr w:val="nil"/>
            </w:rPr>
            <w:t xml:space="preserve">Em atendimento ao Decreto nº 9.679/2019, o aumento de capital foi autorizado pela SEST - Secretaria de Coordenação e Governança das Empresas Estatais em 22.02.2019. </w:t>
          </w:r>
        </w:p>
        <w:p w:rsidR="00310F23" w:rsidRPr="00310F23" w:rsidRDefault="00941B48" w:rsidP="00310F23">
          <w:pPr>
            <w:pStyle w:val="01-Textonormal"/>
            <w:pBdr>
              <w:top w:val="nil"/>
              <w:left w:val="nil"/>
              <w:bottom w:val="nil"/>
              <w:right w:val="nil"/>
              <w:between w:val="nil"/>
              <w:bar w:val="nil"/>
            </w:pBdr>
            <w:spacing w:after="0"/>
            <w:rPr>
              <w:rFonts w:cs="Times New Roman"/>
              <w:bdr w:val="nil"/>
            </w:rPr>
          </w:pPr>
        </w:p>
      </w:sdtContent>
    </w:sdt>
    <w:sdt>
      <w:sdtPr>
        <w:tag w:val="type=ReportObject;reportobjectid=183911;"/>
        <w:id w:val="793243613"/>
        <w:placeholder>
          <w:docPart w:val="DefaultPlaceholder_22675703"/>
        </w:placeholder>
        <w15:appearance w15:val="hidden"/>
      </w:sdtPr>
      <w:sdtEndPr>
        <w:rPr>
          <w:rFonts w:ascii="Times New Roman" w:hAnsi="Times New Roman"/>
          <w:sz w:val="20"/>
          <w:szCs w:val="20"/>
          <w:bdr w:val="nil"/>
        </w:rPr>
      </w:sdtEndPr>
      <w:sdtContent>
        <w:p w:rsidR="006D223D" w:rsidRPr="00D33954" w:rsidRDefault="00172E68" w:rsidP="00D33954">
          <w:pPr>
            <w:pBdr>
              <w:top w:val="nil"/>
              <w:left w:val="nil"/>
              <w:bottom w:val="nil"/>
              <w:right w:val="nil"/>
              <w:between w:val="nil"/>
              <w:bar w:val="nil"/>
            </w:pBdr>
            <w:ind w:left="454" w:hanging="454"/>
            <w:jc w:val="left"/>
            <w:rPr>
              <w:rFonts w:cs="Arial"/>
              <w:b/>
              <w:sz w:val="20"/>
              <w:szCs w:val="20"/>
              <w:bdr w:val="nil"/>
            </w:rPr>
          </w:pPr>
          <w:r>
            <w:rPr>
              <w:rFonts w:cs="Arial"/>
              <w:b/>
              <w:sz w:val="20"/>
              <w:szCs w:val="20"/>
              <w:bdr w:val="nil"/>
              <w:lang w:eastAsia="en-US"/>
            </w:rPr>
            <w:t>18 - T</w:t>
          </w:r>
          <w:r w:rsidRPr="00D33954">
            <w:rPr>
              <w:rFonts w:cs="Arial"/>
              <w:b/>
              <w:sz w:val="20"/>
              <w:szCs w:val="20"/>
              <w:bdr w:val="nil"/>
              <w:lang w:eastAsia="en-US"/>
            </w:rPr>
            <w:t>RIBUTOS</w:t>
          </w:r>
        </w:p>
        <w:p w:rsidR="005A6ABF" w:rsidRPr="00D33954" w:rsidRDefault="00172E68" w:rsidP="00D33954">
          <w:pPr>
            <w:pStyle w:val="PargrafodaLista"/>
            <w:numPr>
              <w:ilvl w:val="0"/>
              <w:numId w:val="11"/>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Despesas Tributárias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c"/>
          </w:tblPr>
          <w:tblGrid>
            <w:gridCol w:w="5505"/>
            <w:gridCol w:w="1050"/>
            <w:gridCol w:w="1050"/>
            <w:gridCol w:w="1050"/>
            <w:gridCol w:w="1050"/>
          </w:tblGrid>
          <w:tr w:rsidR="003D7B1E" w:rsidTr="00310F23">
            <w:trPr>
              <w:cantSplit/>
              <w:trHeight w:hRule="exact" w:val="454"/>
            </w:trPr>
            <w:tc>
              <w:tcPr>
                <w:tcW w:w="55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30.09.2019</w:t>
                </w:r>
              </w:p>
            </w:tc>
          </w:tr>
          <w:tr w:rsidR="003D7B1E" w:rsidTr="00310F23">
            <w:trPr>
              <w:cantSplit/>
              <w:trHeight w:hRule="exact" w:val="255"/>
            </w:trPr>
            <w:tc>
              <w:tcPr>
                <w:tcW w:w="55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Cofins</w:t>
                </w:r>
                <w:r>
                  <w:rPr>
                    <w:rFonts w:eastAsia="Arial" w:cs="Arial"/>
                    <w:color w:val="000000"/>
                    <w:sz w:val="16"/>
                    <w:szCs w:val="22"/>
                    <w:bdr w:val="nil"/>
                    <w:vertAlign w:val="superscript"/>
                    <w:lang w:eastAsia="en-US"/>
                  </w:rPr>
                  <w:t>(1)</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(93)</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(237)</w:t>
                </w:r>
              </w:p>
            </w:tc>
          </w:tr>
          <w:tr w:rsidR="003D7B1E" w:rsidTr="00310F23">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PIS/Pasep</w:t>
                </w:r>
                <w:r>
                  <w:rPr>
                    <w:rFonts w:eastAsia="Arial" w:cs="Arial"/>
                    <w:color w:val="000000"/>
                    <w:sz w:val="16"/>
                    <w:szCs w:val="22"/>
                    <w:bdr w:val="nil"/>
                    <w:vertAlign w:val="superscript"/>
                    <w:lang w:eastAsia="en-US"/>
                  </w:rPr>
                  <w:t>(1)</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(48)</w:t>
                </w:r>
              </w:p>
            </w:tc>
          </w:tr>
          <w:tr w:rsidR="003D7B1E" w:rsidTr="00310F23">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 (Nota 13)</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(254)</w:t>
                </w:r>
              </w:p>
            </w:tc>
          </w:tr>
          <w:tr w:rsidR="003D7B1E" w:rsidTr="00310F23">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IOF</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r>
          <w:tr w:rsidR="003D7B1E" w:rsidTr="00310F23">
            <w:trPr>
              <w:cantSplit/>
              <w:trHeight w:hRule="exact" w:val="255"/>
            </w:trPr>
            <w:tc>
              <w:tcPr>
                <w:tcW w:w="55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(84)</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(113)</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(545)</w:t>
                </w:r>
              </w:p>
            </w:tc>
          </w:tr>
        </w:tbl>
        <w:p w:rsidR="004E1743" w:rsidRDefault="00172E68" w:rsidP="00310F23">
          <w:pPr>
            <w:pStyle w:val="07-Legenda"/>
            <w:numPr>
              <w:ilvl w:val="0"/>
              <w:numId w:val="23"/>
            </w:numPr>
            <w:pBdr>
              <w:top w:val="nil"/>
              <w:left w:val="nil"/>
              <w:bottom w:val="nil"/>
              <w:right w:val="nil"/>
              <w:between w:val="nil"/>
              <w:bar w:val="nil"/>
            </w:pBdr>
            <w:spacing w:before="0"/>
            <w:ind w:left="284" w:hanging="284"/>
            <w:rPr>
              <w:rFonts w:cs="Times New Roman"/>
              <w:szCs w:val="20"/>
              <w:bdr w:val="nil"/>
            </w:rPr>
          </w:pPr>
          <w:r>
            <w:rPr>
              <w:szCs w:val="20"/>
              <w:bdr w:val="nil"/>
            </w:rPr>
            <w:t>No</w:t>
          </w:r>
          <w:r>
            <w:rPr>
              <w:bdr w:val="nil"/>
            </w:rPr>
            <w:t xml:space="preserve"> período de 01.01 a 30.09.2020</w:t>
          </w:r>
          <w:r>
            <w:rPr>
              <w:szCs w:val="20"/>
              <w:bdr w:val="nil"/>
            </w:rPr>
            <w:t>, referem-se, principalmente, a impostos incidentes sobre a receita financeira, enquanto no</w:t>
          </w:r>
          <w:r>
            <w:rPr>
              <w:bdr w:val="nil"/>
            </w:rPr>
            <w:t xml:space="preserve"> período de 01.01 a 30.09.2019</w:t>
          </w:r>
          <w:r>
            <w:rPr>
              <w:szCs w:val="20"/>
              <w:bdr w:val="nil"/>
            </w:rPr>
            <w:t>, referem-se, principalmente, a deduções da receita bruta de serviços.</w:t>
          </w:r>
          <w:r w:rsidR="00A21620">
            <w:rPr>
              <w:szCs w:val="20"/>
              <w:bdr w:val="nil"/>
            </w:rPr>
            <w:t xml:space="preserve"> Os impostos sobre a receita financeira </w:t>
          </w:r>
          <w:r w:rsidR="0005521F">
            <w:rPr>
              <w:szCs w:val="20"/>
              <w:bdr w:val="nil"/>
            </w:rPr>
            <w:t>compõem a linha “Despesas com impostos e contribuições” na Nota 15.f</w:t>
          </w:r>
          <w:r w:rsidR="00A21620">
            <w:rPr>
              <w:szCs w:val="20"/>
              <w:bdr w:val="nil"/>
            </w:rPr>
            <w:t xml:space="preserve">. </w:t>
          </w:r>
        </w:p>
        <w:p w:rsidR="00A91173" w:rsidRDefault="00A91173" w:rsidP="001A4A16">
          <w:pPr>
            <w:pBdr>
              <w:top w:val="nil"/>
              <w:left w:val="nil"/>
              <w:bottom w:val="nil"/>
              <w:right w:val="nil"/>
              <w:between w:val="nil"/>
              <w:bar w:val="nil"/>
            </w:pBdr>
            <w:spacing w:after="0" w:line="240" w:lineRule="auto"/>
            <w:ind w:left="357"/>
            <w:rPr>
              <w:rFonts w:cs="Arial"/>
              <w:b/>
              <w:bCs/>
              <w:bdr w:val="nil"/>
            </w:rPr>
          </w:pPr>
        </w:p>
        <w:p w:rsidR="006D223D" w:rsidRPr="00D33954" w:rsidRDefault="00172E68" w:rsidP="00D33954">
          <w:pPr>
            <w:pStyle w:val="PargrafodaLista"/>
            <w:numPr>
              <w:ilvl w:val="0"/>
              <w:numId w:val="11"/>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Ativo Fiscal Diferido (Crédito Tributário)</w:t>
          </w:r>
        </w:p>
        <w:tbl>
          <w:tblPr>
            <w:tblW w:w="9705" w:type="dxa"/>
            <w:tblLayout w:type="fixed"/>
            <w:tblLook w:val="0600" w:firstRow="0" w:lastRow="0" w:firstColumn="0" w:lastColumn="0" w:noHBand="1" w:noVBand="1"/>
            <w:tblCaption w:val="NotaExplicativa19.dNãoAtivado"/>
          </w:tblPr>
          <w:tblGrid>
            <w:gridCol w:w="7605"/>
            <w:gridCol w:w="1050"/>
            <w:gridCol w:w="1050"/>
          </w:tblGrid>
          <w:tr w:rsidR="003D7B1E">
            <w:trPr>
              <w:cantSplit/>
              <w:trHeight w:val="225"/>
            </w:trPr>
            <w:tc>
              <w:tcPr>
                <w:tcW w:w="7605" w:type="dxa"/>
                <w:tcBorders>
                  <w:top w:val="nil"/>
                  <w:left w:val="nil"/>
                  <w:bottom w:val="single" w:sz="4" w:space="0" w:color="000000"/>
                  <w:right w:val="nil"/>
                  <w:tl2br w:val="nil"/>
                  <w:tr2bl w:val="nil"/>
                </w:tcBorders>
                <w:shd w:val="clear" w:color="auto" w:fill="auto"/>
                <w:tcMar>
                  <w:left w:w="40" w:type="dxa"/>
                  <w:right w:w="40" w:type="dxa"/>
                </w:tcMar>
                <w:vAlign w:val="bottom"/>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bottom"/>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30.09.2020</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0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4.354</w:t>
                </w:r>
              </w:p>
            </w:tc>
            <w:tc>
              <w:tcPr>
                <w:tcW w:w="10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7.094</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18.874</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16.628</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23.228</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23.722</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17.079</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17.443</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0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6.149</w:t>
                </w:r>
              </w:p>
            </w:tc>
            <w:tc>
              <w:tcPr>
                <w:tcW w:w="10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6.279</w:t>
                </w:r>
              </w:p>
            </w:tc>
          </w:tr>
        </w:tbl>
      </w:sdtContent>
    </w:sdt>
    <w:p w:rsidR="003D7B1E" w:rsidRDefault="003D7B1E">
      <w:pPr>
        <w:pBdr>
          <w:top w:val="nil"/>
          <w:left w:val="nil"/>
          <w:bottom w:val="nil"/>
          <w:right w:val="nil"/>
          <w:between w:val="nil"/>
          <w:bar w:val="nil"/>
        </w:pBdr>
        <w:spacing w:before="0" w:after="200"/>
        <w:jc w:val="left"/>
        <w:rPr>
          <w:sz w:val="22"/>
          <w:szCs w:val="22"/>
          <w:bdr w:val="nil"/>
        </w:rPr>
      </w:pPr>
    </w:p>
    <w:sdt>
      <w:sdtPr>
        <w:rPr>
          <w:rFonts w:ascii="Arial (W1)" w:hAnsi="Arial (W1)" w:cs="Arial (W1)"/>
          <w:kern w:val="20"/>
          <w:sz w:val="14"/>
          <w:szCs w:val="14"/>
        </w:rPr>
        <w:tag w:val="type=ReportObject;reportobjectid=183800;"/>
        <w:id w:val="865224431"/>
        <w:placeholder>
          <w:docPart w:val="DefaultPlaceholder_22675703"/>
        </w:placeholder>
        <w15:appearance w15:val="hidden"/>
      </w:sdtPr>
      <w:sdtEndPr>
        <w:rPr>
          <w:rFonts w:ascii="Times New Roman" w:hAnsi="Times New Roman" w:cs="Times New Roman"/>
          <w:kern w:val="0"/>
          <w:sz w:val="20"/>
          <w:szCs w:val="20"/>
          <w:bdr w:val="nil"/>
        </w:rPr>
      </w:sdtEndPr>
      <w:sdtContent>
        <w:p w:rsidR="004758C2" w:rsidRPr="00CE720D" w:rsidRDefault="00172E68" w:rsidP="00CE720D">
          <w:pPr>
            <w:pBdr>
              <w:top w:val="nil"/>
              <w:left w:val="nil"/>
              <w:bottom w:val="nil"/>
              <w:right w:val="nil"/>
              <w:between w:val="nil"/>
              <w:bar w:val="nil"/>
            </w:pBdr>
            <w:ind w:left="454" w:hanging="454"/>
            <w:jc w:val="left"/>
            <w:rPr>
              <w:rFonts w:cs="Arial"/>
              <w:b/>
              <w:sz w:val="20"/>
              <w:szCs w:val="20"/>
              <w:bdr w:val="nil"/>
            </w:rPr>
          </w:pPr>
          <w:r w:rsidRPr="00CE720D">
            <w:rPr>
              <w:rFonts w:cs="Arial"/>
              <w:b/>
              <w:sz w:val="20"/>
              <w:szCs w:val="20"/>
              <w:bdr w:val="nil"/>
              <w:lang w:eastAsia="en-US"/>
            </w:rPr>
            <w:t>19 - PARTES RELACIONADAS</w:t>
          </w:r>
        </w:p>
        <w:p w:rsidR="00907694" w:rsidRDefault="00172E68">
          <w:pPr>
            <w:pStyle w:val="01-Textonormal"/>
            <w:pBdr>
              <w:top w:val="nil"/>
              <w:left w:val="nil"/>
              <w:bottom w:val="nil"/>
              <w:right w:val="nil"/>
              <w:between w:val="nil"/>
              <w:bar w:val="nil"/>
            </w:pBdr>
            <w:rPr>
              <w:bdr w:val="nil"/>
            </w:rPr>
          </w:pPr>
          <w:r>
            <w:rPr>
              <w:bdr w:val="nil"/>
            </w:rPr>
            <w:t xml:space="preserve">Desde 10.06.2019, a BB Turismo não possui Diretoria e Conselho Consultivo. A liquidação da Empresa vem sendo conduzida pelo seu liquidante, nomeado naquela data. </w:t>
          </w:r>
          <w:r w:rsidRPr="00DD0BBB">
            <w:rPr>
              <w:bdr w:val="nil"/>
            </w:rPr>
            <w:t>Os custos com as remunerações e outros benefícios de curto prazo atrib</w:t>
          </w:r>
          <w:r>
            <w:rPr>
              <w:bdr w:val="nil"/>
            </w:rPr>
            <w:t>uídos à Diretoria da BB Turismo no período de 01.01 a 30.09.2019 foram de R$ 649 mil.</w:t>
          </w:r>
        </w:p>
        <w:p w:rsidR="002A56D7" w:rsidRDefault="00172E68">
          <w:pPr>
            <w:pStyle w:val="01-Textonormal"/>
            <w:pBdr>
              <w:top w:val="nil"/>
              <w:left w:val="nil"/>
              <w:bottom w:val="nil"/>
              <w:right w:val="nil"/>
              <w:between w:val="nil"/>
              <w:bar w:val="nil"/>
            </w:pBdr>
            <w:rPr>
              <w:bdr w:val="nil"/>
            </w:rPr>
          </w:pPr>
          <w:r>
            <w:rPr>
              <w:bdr w:val="nil"/>
            </w:rPr>
            <w:t>A BB Turismo não concedeu empréstimos e nem realizou quaisquer tipos de transações financeiras com seus Diretores e membros do Conselho Consultivo.</w:t>
          </w:r>
        </w:p>
        <w:p w:rsidR="004758C2" w:rsidRDefault="00172E68">
          <w:pPr>
            <w:pStyle w:val="01-Textonormal"/>
            <w:pBdr>
              <w:top w:val="nil"/>
              <w:left w:val="nil"/>
              <w:bottom w:val="nil"/>
              <w:right w:val="nil"/>
              <w:between w:val="nil"/>
              <w:bar w:val="nil"/>
            </w:pBdr>
            <w:rPr>
              <w:bdr w:val="nil"/>
            </w:rPr>
          </w:pPr>
          <w:r>
            <w:rPr>
              <w:bdr w:val="nil"/>
            </w:rPr>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740303" w:rsidRDefault="00172E68">
          <w:pPr>
            <w:pStyle w:val="01-Textonormal"/>
            <w:pBdr>
              <w:top w:val="nil"/>
              <w:left w:val="nil"/>
              <w:bottom w:val="nil"/>
              <w:right w:val="nil"/>
              <w:between w:val="nil"/>
              <w:bar w:val="nil"/>
            </w:pBdr>
            <w:rPr>
              <w:bdr w:val="nil"/>
            </w:rPr>
          </w:pPr>
          <w:r>
            <w:rPr>
              <w:bdr w:val="nil"/>
            </w:rPr>
            <w:t>As transações entre o Banco do Brasil e a BB Turismo, decorrentes de contas a receber, foram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4758C2" w:rsidRDefault="00172E68">
          <w:pPr>
            <w:pStyle w:val="01-Textonormal"/>
            <w:pBdr>
              <w:top w:val="nil"/>
              <w:left w:val="nil"/>
              <w:bottom w:val="nil"/>
              <w:right w:val="nil"/>
              <w:between w:val="nil"/>
              <w:bar w:val="nil"/>
            </w:pBdr>
            <w:rPr>
              <w:bdr w:val="nil"/>
            </w:rPr>
          </w:pPr>
          <w:r>
            <w:rPr>
              <w:bdr w:val="nil"/>
            </w:rPr>
            <w:t>Todas as transações com partes relacionadas são realizadas com o controlador Banco do Brasil, exceto quando mencionado em item específico.</w:t>
          </w:r>
        </w:p>
        <w:p w:rsidR="004758C2" w:rsidRPr="00CE720D" w:rsidRDefault="00172E68" w:rsidP="00DF7976">
          <w:pPr>
            <w:keepNext/>
            <w:pBdr>
              <w:top w:val="nil"/>
              <w:left w:val="nil"/>
              <w:bottom w:val="nil"/>
              <w:right w:val="nil"/>
              <w:between w:val="nil"/>
              <w:bar w:val="nil"/>
            </w:pBdr>
            <w:ind w:left="454" w:hanging="454"/>
            <w:jc w:val="left"/>
            <w:rPr>
              <w:rFonts w:cs="Arial"/>
              <w:b/>
              <w:bdr w:val="nil"/>
            </w:rPr>
          </w:pPr>
          <w:r w:rsidRPr="00CE720D">
            <w:rPr>
              <w:rFonts w:cs="Arial"/>
              <w:b/>
              <w:bdr w:val="nil"/>
              <w:lang w:eastAsia="en-US"/>
            </w:rPr>
            <w:lastRenderedPageBreak/>
            <w:t>Sumário das Transações com Partes Relacionadas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3930"/>
            <w:gridCol w:w="1200"/>
            <w:gridCol w:w="1350"/>
            <w:gridCol w:w="1500"/>
            <w:gridCol w:w="1500"/>
          </w:tblGrid>
          <w:tr w:rsidR="003D7B1E" w:rsidTr="001A4A16">
            <w:trPr>
              <w:cantSplit/>
              <w:trHeight w:hRule="exact" w:val="255"/>
            </w:trPr>
            <w:tc>
              <w:tcPr>
                <w:tcW w:w="3930" w:type="dxa"/>
                <w:tcBorders>
                  <w:top w:val="single" w:sz="4" w:space="0" w:color="000000"/>
                  <w:left w:val="nil"/>
                  <w:bottom w:val="nil"/>
                  <w:right w:val="nil"/>
                  <w:tl2br w:val="nil"/>
                  <w:tr2bl w:val="nil"/>
                </w:tcBorders>
                <w:shd w:val="clear" w:color="auto" w:fill="auto"/>
                <w:tcMar>
                  <w:left w:w="18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255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30.09.2020</w:t>
                </w:r>
              </w:p>
            </w:tc>
            <w:tc>
              <w:tcPr>
                <w:tcW w:w="30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r>
          <w:tr w:rsidR="003D7B1E" w:rsidTr="001A4A16">
            <w:trPr>
              <w:cantSplit/>
              <w:trHeight w:hRule="exact" w:val="454"/>
            </w:trPr>
            <w:tc>
              <w:tcPr>
                <w:tcW w:w="393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r>
          <w:tr w:rsidR="003D7B1E" w:rsidTr="001A4A16">
            <w:trPr>
              <w:cantSplit/>
              <w:trHeight w:hRule="exact" w:val="255"/>
            </w:trPr>
            <w:tc>
              <w:tcPr>
                <w:tcW w:w="39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16.667</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w:t>
                </w:r>
              </w:p>
            </w:tc>
            <w:tc>
              <w:tcPr>
                <w:tcW w:w="15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24.373</w:t>
                </w:r>
              </w:p>
            </w:tc>
            <w:tc>
              <w:tcPr>
                <w:tcW w:w="15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w:t>
                </w:r>
              </w:p>
            </w:tc>
          </w:tr>
          <w:tr w:rsidR="003D7B1E" w:rsidTr="001A4A16">
            <w:trPr>
              <w:cantSplit/>
              <w:trHeight w:hRule="exact" w:val="255"/>
            </w:trPr>
            <w:tc>
              <w:tcPr>
                <w:tcW w:w="3930"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15.960</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23.400</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D7B1E" w:rsidTr="001A4A16">
            <w:trPr>
              <w:cantSplit/>
              <w:trHeight w:hRule="exact" w:val="255"/>
            </w:trPr>
            <w:tc>
              <w:tcPr>
                <w:tcW w:w="3930"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Contas a receber</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687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949</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w:t>
                </w:r>
              </w:p>
            </w:tc>
          </w:tr>
          <w:tr w:rsidR="003D7B1E" w:rsidTr="001A4A16">
            <w:trPr>
              <w:cantSplit/>
              <w:trHeight w:hRule="exact" w:val="255"/>
            </w:trPr>
            <w:tc>
              <w:tcPr>
                <w:tcW w:w="3930"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 créditos</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D7B1E" w:rsidTr="001A4A16">
            <w:trPr>
              <w:cantSplit/>
              <w:trHeight w:hRule="exact" w:val="170"/>
            </w:trPr>
            <w:tc>
              <w:tcPr>
                <w:tcW w:w="3930" w:type="dxa"/>
                <w:tcBorders>
                  <w:top w:val="nil"/>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35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50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50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3D7B1E" w:rsidTr="001A4A16">
            <w:trPr>
              <w:cantSplit/>
              <w:trHeight w:hRule="exact" w:val="255"/>
            </w:trPr>
            <w:tc>
              <w:tcPr>
                <w:tcW w:w="3930"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47</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117</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69</w:t>
                </w:r>
              </w:p>
            </w:tc>
          </w:tr>
          <w:tr w:rsidR="003D7B1E" w:rsidTr="001A4A16">
            <w:trPr>
              <w:cantSplit/>
              <w:trHeight w:hRule="exact" w:val="255"/>
            </w:trPr>
            <w:tc>
              <w:tcPr>
                <w:tcW w:w="39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12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107</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47</w:t>
                </w:r>
              </w:p>
            </w:tc>
            <w:tc>
              <w:tcPr>
                <w:tcW w:w="15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117</w:t>
                </w:r>
              </w:p>
            </w:tc>
            <w:tc>
              <w:tcPr>
                <w:tcW w:w="15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r>
        </w:tbl>
        <w:p w:rsidR="0050731C" w:rsidRDefault="00172E68" w:rsidP="009E4BF7">
          <w:pPr>
            <w:pStyle w:val="07-Legenda"/>
            <w:keepNext/>
            <w:numPr>
              <w:ilvl w:val="0"/>
              <w:numId w:val="13"/>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Referem-se, principalmente, às empresas Previ, Cielo e BB Mapfre.</w:t>
          </w:r>
        </w:p>
        <w:p w:rsidR="00D929CF" w:rsidRDefault="00D929CF" w:rsidP="00380C76">
          <w:pPr>
            <w:pStyle w:val="07-Legenda"/>
            <w:keepNext/>
            <w:pBdr>
              <w:top w:val="nil"/>
              <w:left w:val="nil"/>
              <w:bottom w:val="nil"/>
              <w:right w:val="nil"/>
              <w:between w:val="nil"/>
              <w:bar w:val="nil"/>
            </w:pBdr>
            <w:spacing w:before="0"/>
            <w:ind w:left="0" w:firstLine="0"/>
            <w:rPr>
              <w:rFonts w:ascii="Arial" w:hAnsi="Arial" w:cs="Arial"/>
              <w:bdr w:val="nil"/>
            </w:rPr>
          </w:pPr>
        </w:p>
        <w:tbl>
          <w:tblPr>
            <w:tblW w:w="9645" w:type="dxa"/>
            <w:tblLayout w:type="fixed"/>
            <w:tblLook w:val="0600" w:firstRow="0" w:lastRow="0" w:firstColumn="0" w:lastColumn="0" w:noHBand="1" w:noVBand="1"/>
            <w:tblCaption w:val="NotaExplicativa20b"/>
          </w:tblPr>
          <w:tblGrid>
            <w:gridCol w:w="5205"/>
            <w:gridCol w:w="1110"/>
            <w:gridCol w:w="1110"/>
            <w:gridCol w:w="1110"/>
            <w:gridCol w:w="1110"/>
          </w:tblGrid>
          <w:tr w:rsidR="003D7B1E" w:rsidTr="001A4A16">
            <w:trPr>
              <w:cantSplit/>
              <w:trHeight w:hRule="exact" w:val="170"/>
            </w:trPr>
            <w:tc>
              <w:tcPr>
                <w:tcW w:w="52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52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trim/2020</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30.09.2020</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30.09.2019</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405</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480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1.167</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16.a)</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453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1.093</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contratuais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0"/>
            </w:trPr>
            <w:tc>
              <w:tcPr>
                <w:tcW w:w="5205" w:type="dxa"/>
                <w:tcBorders>
                  <w:top w:val="nil"/>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(275)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(768)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(1.627)</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de pessoal </w:t>
                </w:r>
                <w:r>
                  <w:rPr>
                    <w:rFonts w:eastAsia="Arial" w:cs="Arial"/>
                    <w:color w:val="000000"/>
                    <w:sz w:val="16"/>
                    <w:szCs w:val="22"/>
                    <w:bdr w:val="nil"/>
                    <w:vertAlign w:val="superscript"/>
                    <w:lang w:eastAsia="en-US"/>
                  </w:rPr>
                  <w:t>(2)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(1.214)</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(155)</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(2) </w:t>
                </w:r>
                <w:r>
                  <w:rPr>
                    <w:rFonts w:eastAsia="Arial" w:cs="Arial"/>
                    <w:color w:val="000000"/>
                    <w:sz w:val="16"/>
                    <w:szCs w:val="22"/>
                    <w:bdr w:val="nil"/>
                    <w:lang w:eastAsia="en-US"/>
                  </w:rPr>
                  <w:t>(Nota 15.f)</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(213)</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r>
          <w:tr w:rsidR="003D7B1E" w:rsidTr="001A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52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Variações cambiais passivas </w:t>
                </w:r>
                <w:r>
                  <w:rPr>
                    <w:rFonts w:eastAsia="Arial" w:cs="Arial"/>
                    <w:color w:val="000000"/>
                    <w:sz w:val="16"/>
                    <w:szCs w:val="22"/>
                    <w:bdr w:val="nil"/>
                    <w:vertAlign w:val="superscript"/>
                    <w:lang w:eastAsia="en-US"/>
                  </w:rPr>
                  <w:t>(1)</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w:t>
                </w:r>
              </w:p>
            </w:tc>
          </w:tr>
        </w:tbl>
        <w:p w:rsidR="00226C31" w:rsidRPr="009F07BB" w:rsidRDefault="00172E68" w:rsidP="009466CD">
          <w:pPr>
            <w:pStyle w:val="07-Legenda"/>
            <w:keepNext/>
            <w:numPr>
              <w:ilvl w:val="0"/>
              <w:numId w:val="14"/>
            </w:numPr>
            <w:pBdr>
              <w:top w:val="nil"/>
              <w:left w:val="nil"/>
              <w:bottom w:val="nil"/>
              <w:right w:val="nil"/>
              <w:between w:val="nil"/>
              <w:bar w:val="nil"/>
            </w:pBdr>
            <w:spacing w:before="0"/>
            <w:ind w:left="357" w:hanging="357"/>
            <w:rPr>
              <w:rFonts w:ascii="Arial" w:hAnsi="Arial" w:cs="Arial"/>
              <w:bdr w:val="nil"/>
            </w:rPr>
          </w:pPr>
          <w:r w:rsidRPr="009F07BB">
            <w:rPr>
              <w:rFonts w:ascii="Arial" w:hAnsi="Arial" w:cs="Arial"/>
              <w:bdr w:val="nil"/>
            </w:rPr>
            <w:t>Referem-se à variação cambial de valores mantidos em contas nas agências BB no exterior.</w:t>
          </w:r>
        </w:p>
        <w:p w:rsidR="00226C31" w:rsidRPr="00381F8A" w:rsidRDefault="00172E68" w:rsidP="00226C31">
          <w:pPr>
            <w:pStyle w:val="07-Legenda"/>
            <w:numPr>
              <w:ilvl w:val="0"/>
              <w:numId w:val="14"/>
            </w:numPr>
            <w:pBdr>
              <w:top w:val="nil"/>
              <w:left w:val="nil"/>
              <w:bottom w:val="nil"/>
              <w:right w:val="nil"/>
              <w:between w:val="nil"/>
              <w:bar w:val="nil"/>
            </w:pBdr>
            <w:spacing w:before="0"/>
            <w:ind w:left="357" w:hanging="357"/>
            <w:rPr>
              <w:rFonts w:ascii="Arial" w:hAnsi="Arial" w:cs="Arial"/>
              <w:bdr w:val="nil"/>
            </w:rPr>
          </w:pPr>
          <w:r w:rsidRPr="00381F8A">
            <w:rPr>
              <w:rFonts w:ascii="Arial" w:hAnsi="Arial" w:cs="Arial"/>
              <w:bdr w:val="nil"/>
            </w:rPr>
            <w:t>Referem-se às despesas repassadas pelo Banco do Brasil, conforme convênio de rateio/ressarcimento de despesas e custos diretos e indiretos.</w:t>
          </w:r>
        </w:p>
        <w:p w:rsidR="004758C2" w:rsidRPr="009F07BB" w:rsidRDefault="00941B48" w:rsidP="00226C31">
          <w:pPr>
            <w:pStyle w:val="07-Legenda"/>
            <w:pBdr>
              <w:top w:val="nil"/>
              <w:left w:val="nil"/>
              <w:bottom w:val="nil"/>
              <w:right w:val="nil"/>
              <w:between w:val="nil"/>
              <w:bar w:val="nil"/>
            </w:pBdr>
            <w:spacing w:before="0"/>
            <w:ind w:left="357" w:firstLine="0"/>
            <w:rPr>
              <w:rFonts w:ascii="Arial" w:hAnsi="Arial" w:cs="Arial"/>
              <w:bdr w:val="nil"/>
            </w:rPr>
          </w:pPr>
        </w:p>
      </w:sdtContent>
    </w:sdt>
    <w:p w:rsidR="003D7B1E" w:rsidRDefault="003D7B1E" w:rsidP="0088099D">
      <w:pPr>
        <w:pBdr>
          <w:top w:val="nil"/>
          <w:left w:val="nil"/>
          <w:bottom w:val="nil"/>
          <w:right w:val="nil"/>
          <w:between w:val="nil"/>
          <w:bar w:val="nil"/>
        </w:pBdr>
        <w:spacing w:before="0" w:after="0"/>
        <w:jc w:val="left"/>
        <w:rPr>
          <w:bdr w:val="nil"/>
        </w:rPr>
      </w:pPr>
    </w:p>
    <w:sdt>
      <w:sdtPr>
        <w:rPr>
          <w:rFonts w:cs="Arial"/>
          <w:kern w:val="20"/>
        </w:rPr>
        <w:tag w:val="type=ReportObject;reportobjectid=183802;"/>
        <w:id w:val="2043431592"/>
        <w:placeholder>
          <w:docPart w:val="DefaultPlaceholder_22675703"/>
        </w:placeholder>
        <w15:appearance w15:val="hidden"/>
      </w:sdtPr>
      <w:sdtEndPr>
        <w:rPr>
          <w:rFonts w:ascii="Times New Roman" w:hAnsi="Times New Roman" w:cs="Times New Roman"/>
          <w:kern w:val="0"/>
          <w:sz w:val="20"/>
          <w:szCs w:val="20"/>
          <w:bdr w:val="nil"/>
        </w:rPr>
      </w:sdtEndPr>
      <w:sdtContent>
        <w:p w:rsidR="005D604F" w:rsidRPr="00F97794" w:rsidRDefault="00172E68" w:rsidP="00F97794">
          <w:pPr>
            <w:pBdr>
              <w:top w:val="nil"/>
              <w:left w:val="nil"/>
              <w:bottom w:val="nil"/>
              <w:right w:val="nil"/>
              <w:between w:val="nil"/>
              <w:bar w:val="nil"/>
            </w:pBdr>
            <w:ind w:left="454" w:hanging="454"/>
            <w:jc w:val="left"/>
            <w:rPr>
              <w:rFonts w:cs="Arial"/>
              <w:b/>
              <w:sz w:val="20"/>
              <w:szCs w:val="20"/>
              <w:bdr w:val="nil"/>
            </w:rPr>
          </w:pPr>
          <w:r w:rsidRPr="00F97794">
            <w:rPr>
              <w:rFonts w:eastAsia="Calibri" w:cs="Arial"/>
              <w:b/>
              <w:sz w:val="20"/>
              <w:szCs w:val="20"/>
              <w:bdr w:val="nil"/>
              <w:lang w:eastAsia="en-US"/>
            </w:rPr>
            <w:t>20 - REMUNERAÇÃO DE EMPREGADOS E DIRIGENTES</w:t>
          </w:r>
        </w:p>
        <w:p w:rsidR="005D604F" w:rsidRPr="005D604F" w:rsidRDefault="00172E68" w:rsidP="0061357A">
          <w:pPr>
            <w:pStyle w:val="01-Textonormal"/>
            <w:pBdr>
              <w:top w:val="nil"/>
              <w:left w:val="nil"/>
              <w:bottom w:val="nil"/>
              <w:right w:val="nil"/>
              <w:between w:val="nil"/>
              <w:bar w:val="nil"/>
            </w:pBdr>
            <w:rPr>
              <w:rFonts w:cs="Times New Roman"/>
              <w:bdr w:val="nil"/>
            </w:rPr>
          </w:pPr>
          <w:r w:rsidRPr="005D604F">
            <w:rPr>
              <w:rFonts w:cs="Times New Roman"/>
              <w:szCs w:val="20"/>
              <w:bdr w:val="nil"/>
            </w:rPr>
            <w:t>Em 06.0</w:t>
          </w:r>
          <w:r>
            <w:rPr>
              <w:rFonts w:cs="Times New Roman"/>
              <w:szCs w:val="20"/>
              <w:bdr w:val="nil"/>
            </w:rPr>
            <w:t>1</w:t>
          </w:r>
          <w:r w:rsidRPr="005D604F">
            <w:rPr>
              <w:rFonts w:cs="Times New Roman"/>
              <w:szCs w:val="20"/>
              <w:bdr w:val="nil"/>
            </w:rPr>
            <w:t>.20</w:t>
          </w:r>
          <w:r>
            <w:rPr>
              <w:rFonts w:cs="Times New Roman"/>
              <w:szCs w:val="20"/>
              <w:bdr w:val="nil"/>
            </w:rPr>
            <w:t>17</w:t>
          </w:r>
          <w:r w:rsidRPr="005D604F">
            <w:rPr>
              <w:rFonts w:cs="Times New Roman"/>
              <w:szCs w:val="20"/>
              <w:bdr w:val="nil"/>
            </w:rPr>
            <w:t xml:space="preserve">,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w:t>
          </w:r>
          <w:r>
            <w:rPr>
              <w:rFonts w:cs="Times New Roman"/>
              <w:szCs w:val="20"/>
              <w:bdr w:val="nil"/>
            </w:rPr>
            <w:t>decorrentes</w:t>
          </w:r>
          <w:r w:rsidRPr="007451EE">
            <w:rPr>
              <w:rFonts w:cs="Times New Roman"/>
              <w:szCs w:val="20"/>
              <w:bdr w:val="nil"/>
            </w:rPr>
            <w:t>.</w:t>
          </w:r>
        </w:p>
        <w:p w:rsidR="005D604F" w:rsidRPr="00F97794" w:rsidRDefault="00172E68" w:rsidP="00F97794">
          <w:pPr>
            <w:pBdr>
              <w:top w:val="nil"/>
              <w:left w:val="nil"/>
              <w:bottom w:val="nil"/>
              <w:right w:val="nil"/>
              <w:between w:val="nil"/>
              <w:bar w:val="nil"/>
            </w:pBdr>
            <w:ind w:left="454" w:hanging="454"/>
            <w:jc w:val="left"/>
            <w:rPr>
              <w:rFonts w:cs="Arial"/>
              <w:b/>
              <w:bdr w:val="nil"/>
            </w:rPr>
          </w:pPr>
          <w:r w:rsidRPr="00F97794">
            <w:rPr>
              <w:rFonts w:eastAsia="Calibri" w:cs="Arial"/>
              <w:b/>
              <w:bdr w:val="nil"/>
              <w:lang w:eastAsia="en-US"/>
            </w:rPr>
            <w:t>Remuneração mensal paga aos funcionários e à administração da BB Turismo (Em Reais):</w:t>
          </w:r>
        </w:p>
        <w:tbl>
          <w:tblPr>
            <w:tblW w:w="9735" w:type="dxa"/>
            <w:tblLayout w:type="fixed"/>
            <w:tblLook w:val="0600" w:firstRow="0" w:lastRow="0" w:firstColumn="0" w:lastColumn="0" w:noHBand="1" w:noVBand="1"/>
            <w:tblCaption w:val="NotaExplicativa21"/>
          </w:tblPr>
          <w:tblGrid>
            <w:gridCol w:w="6450"/>
            <w:gridCol w:w="1635"/>
            <w:gridCol w:w="1650"/>
          </w:tblGrid>
          <w:tr w:rsidR="003D7B1E" w:rsidTr="0088099D">
            <w:trPr>
              <w:cantSplit/>
              <w:trHeight w:hRule="exact" w:val="255"/>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bdr w:val="nil"/>
                  </w:rPr>
                </w:pPr>
                <w:r>
                  <w:rPr>
                    <w:szCs w:val="20"/>
                    <w:bdr w:val="nil"/>
                  </w:rPr>
                  <w:t xml:space="preserve"> </w:t>
                </w:r>
              </w:p>
            </w:tc>
            <w:tc>
              <w:tcPr>
                <w:tcW w:w="163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30.09.2020</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31.12.2019</w:t>
                </w: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63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2.749,16</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1.512,63</w:t>
                </w: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635"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20.837,49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19.572,44</w:t>
                </w: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635"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7.221,10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5.198,07</w:t>
                </w: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635"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635"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635"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63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r>
        </w:tbl>
        <w:p w:rsidR="00AA3858" w:rsidRDefault="00172E68" w:rsidP="00396DE7">
          <w:pPr>
            <w:pStyle w:val="07-Legenda"/>
            <w:keepNext/>
            <w:numPr>
              <w:ilvl w:val="0"/>
              <w:numId w:val="15"/>
            </w:numPr>
            <w:pBdr>
              <w:top w:val="nil"/>
              <w:left w:val="nil"/>
              <w:bottom w:val="nil"/>
              <w:right w:val="nil"/>
              <w:between w:val="nil"/>
              <w:bar w:val="nil"/>
            </w:pBdr>
            <w:spacing w:before="0"/>
            <w:ind w:left="284" w:hanging="284"/>
            <w:rPr>
              <w:rFonts w:ascii="Arial" w:hAnsi="Arial" w:cs="Arial"/>
              <w:bdr w:val="nil"/>
            </w:rPr>
          </w:pPr>
          <w:r>
            <w:rPr>
              <w:rFonts w:ascii="Arial" w:hAnsi="Arial" w:cs="Arial"/>
              <w:szCs w:val="20"/>
              <w:bdr w:val="nil"/>
            </w:rPr>
            <w:t>Inclui remuneração variável de 30%, condicionada ao cumprimento das condições, metas e demais parâmetros e critérios estabelecidos no Plano de Trabalho.</w:t>
          </w:r>
        </w:p>
        <w:p w:rsidR="0088099D" w:rsidRDefault="0088099D" w:rsidP="00AA3858">
          <w:pPr>
            <w:pStyle w:val="01-Textonormal"/>
            <w:keepNext/>
            <w:pBdr>
              <w:top w:val="nil"/>
              <w:left w:val="nil"/>
              <w:bottom w:val="nil"/>
              <w:right w:val="nil"/>
              <w:between w:val="nil"/>
              <w:bar w:val="nil"/>
            </w:pBdr>
            <w:spacing w:after="0"/>
            <w:rPr>
              <w:rFonts w:cs="Times New Roman"/>
              <w:bdr w:val="nil"/>
            </w:rPr>
          </w:pPr>
        </w:p>
        <w:p w:rsidR="0088099D" w:rsidRDefault="0088099D" w:rsidP="00AA3858">
          <w:pPr>
            <w:pStyle w:val="01-Textonormal"/>
            <w:keepNext/>
            <w:pBdr>
              <w:top w:val="nil"/>
              <w:left w:val="nil"/>
              <w:bottom w:val="nil"/>
              <w:right w:val="nil"/>
              <w:between w:val="nil"/>
              <w:bar w:val="nil"/>
            </w:pBdr>
            <w:spacing w:after="0"/>
            <w:rPr>
              <w:rFonts w:cs="Times New Roman"/>
              <w:bdr w:val="nil"/>
            </w:rPr>
          </w:pPr>
        </w:p>
        <w:p w:rsidR="00AA3858" w:rsidRDefault="00941B48" w:rsidP="00AA3858">
          <w:pPr>
            <w:pStyle w:val="01-Textonormal"/>
            <w:keepNext/>
            <w:pBdr>
              <w:top w:val="nil"/>
              <w:left w:val="nil"/>
              <w:bottom w:val="nil"/>
              <w:right w:val="nil"/>
              <w:between w:val="nil"/>
              <w:bar w:val="nil"/>
            </w:pBdr>
            <w:spacing w:after="0"/>
            <w:rPr>
              <w:rFonts w:cs="Times New Roman"/>
              <w:bdr w:val="nil"/>
            </w:rPr>
          </w:pPr>
        </w:p>
      </w:sdtContent>
    </w:sdt>
    <w:p w:rsidR="003D7B1E" w:rsidRDefault="003D7B1E">
      <w:pPr>
        <w:pBdr>
          <w:top w:val="nil"/>
          <w:left w:val="nil"/>
          <w:bottom w:val="nil"/>
          <w:right w:val="nil"/>
          <w:between w:val="nil"/>
          <w:bar w:val="nil"/>
        </w:pBdr>
        <w:spacing w:before="0" w:after="200"/>
        <w:jc w:val="left"/>
        <w:rPr>
          <w:sz w:val="22"/>
          <w:szCs w:val="22"/>
          <w:bdr w:val="nil"/>
        </w:rPr>
      </w:pPr>
    </w:p>
    <w:sdt>
      <w:sdtPr>
        <w:tag w:val="type=ReportObject;reportobjectid=183804;"/>
        <w:id w:val="217798305"/>
        <w:placeholder>
          <w:docPart w:val="DefaultPlaceholder_22675703"/>
        </w:placeholder>
        <w15:appearance w15:val="hidden"/>
      </w:sdtPr>
      <w:sdtEndPr>
        <w:rPr>
          <w:rFonts w:ascii="Times New Roman" w:hAnsi="Times New Roman"/>
          <w:sz w:val="20"/>
          <w:szCs w:val="20"/>
          <w:bdr w:val="nil"/>
        </w:rPr>
      </w:sdtEndPr>
      <w:sdtContent>
        <w:p w:rsidR="003B2B13" w:rsidRPr="00C35B65" w:rsidRDefault="00172E68" w:rsidP="00C35B65">
          <w:pPr>
            <w:pBdr>
              <w:top w:val="nil"/>
              <w:left w:val="nil"/>
              <w:bottom w:val="nil"/>
              <w:right w:val="nil"/>
              <w:between w:val="nil"/>
              <w:bar w:val="nil"/>
            </w:pBdr>
            <w:ind w:left="454" w:hanging="454"/>
            <w:jc w:val="left"/>
            <w:rPr>
              <w:rFonts w:cs="Arial"/>
              <w:b/>
              <w:sz w:val="20"/>
              <w:szCs w:val="20"/>
              <w:bdr w:val="nil"/>
            </w:rPr>
          </w:pPr>
          <w:r w:rsidRPr="00C35B65">
            <w:rPr>
              <w:rFonts w:cs="Arial"/>
              <w:b/>
              <w:sz w:val="20"/>
              <w:szCs w:val="20"/>
              <w:bdr w:val="nil"/>
              <w:lang w:eastAsia="en-US"/>
            </w:rPr>
            <w:t>21 - PLANOS DE APOSENTADORIA E PENSÕES</w:t>
          </w:r>
        </w:p>
        <w:p w:rsidR="003B2B13" w:rsidRPr="00C35B65" w:rsidRDefault="00172E68" w:rsidP="00C35B65">
          <w:pPr>
            <w:pBdr>
              <w:top w:val="nil"/>
              <w:left w:val="nil"/>
              <w:bottom w:val="nil"/>
              <w:right w:val="nil"/>
              <w:between w:val="nil"/>
              <w:bar w:val="nil"/>
            </w:pBdr>
            <w:ind w:left="454" w:hanging="454"/>
            <w:jc w:val="left"/>
            <w:rPr>
              <w:rFonts w:cs="Arial"/>
              <w:b/>
              <w:bdr w:val="nil"/>
            </w:rPr>
          </w:pPr>
          <w:r w:rsidRPr="00C35B65">
            <w:rPr>
              <w:rFonts w:cs="Arial"/>
              <w:b/>
              <w:bdr w:val="nil"/>
              <w:lang w:eastAsia="en-US"/>
            </w:rPr>
            <w:t>Previdência dos Funcionários da BBTUR - Viagens e Turismo LTDA. – BBTURPrev</w:t>
          </w:r>
        </w:p>
        <w:p w:rsidR="003B2B13" w:rsidRDefault="003B2B13">
          <w:pPr>
            <w:keepNext/>
            <w:pBdr>
              <w:top w:val="nil"/>
              <w:left w:val="nil"/>
              <w:bottom w:val="nil"/>
              <w:right w:val="nil"/>
              <w:between w:val="nil"/>
              <w:bar w:val="nil"/>
            </w:pBdr>
            <w:spacing w:before="0" w:after="0" w:line="240" w:lineRule="auto"/>
            <w:jc w:val="left"/>
            <w:rPr>
              <w:rFonts w:cs="Arial"/>
              <w:bdr w:val="nil"/>
            </w:rPr>
          </w:pPr>
        </w:p>
        <w:p w:rsidR="003B2B13" w:rsidRDefault="00172E68">
          <w:pPr>
            <w:keepNext/>
            <w:pBdr>
              <w:top w:val="nil"/>
              <w:left w:val="nil"/>
              <w:bottom w:val="nil"/>
              <w:right w:val="nil"/>
              <w:between w:val="nil"/>
              <w:bar w:val="nil"/>
            </w:pBdr>
            <w:tabs>
              <w:tab w:val="left" w:pos="708"/>
            </w:tabs>
            <w:spacing w:before="0" w:after="0" w:line="240" w:lineRule="auto"/>
            <w:rPr>
              <w:rFonts w:cs="Arial"/>
              <w:bdr w:val="nil"/>
            </w:rPr>
          </w:pPr>
          <w:r>
            <w:rPr>
              <w:rFonts w:cs="Arial"/>
              <w:bdr w:val="nil"/>
            </w:rPr>
            <w:t xml:space="preserve">A BB Turismo </w:t>
          </w:r>
          <w:r w:rsidR="00A35E85">
            <w:rPr>
              <w:rFonts w:cs="Arial"/>
              <w:bdr w:val="nil"/>
            </w:rPr>
            <w:t>era</w:t>
          </w:r>
          <w:r>
            <w:rPr>
              <w:rFonts w:cs="Arial"/>
              <w:bdr w:val="nil"/>
            </w:rPr>
            <w:t xml:space="preserve"> patrocinadora do Plano de Previdência dos seus funcionários, que assegura</w:t>
          </w:r>
          <w:r w:rsidR="00A35E85">
            <w:rPr>
              <w:rFonts w:cs="Arial"/>
              <w:bdr w:val="nil"/>
            </w:rPr>
            <w:t>va</w:t>
          </w:r>
          <w:r>
            <w:rPr>
              <w:rFonts w:cs="Arial"/>
              <w:bdr w:val="nil"/>
            </w:rPr>
            <w:t xml:space="preserve"> aos participantes e dependentes benefícios complementares ou assemelhados aos da Previdê</w:t>
          </w:r>
          <w:r w:rsidR="00A35E85">
            <w:rPr>
              <w:rFonts w:cs="Arial"/>
              <w:bdr w:val="nil"/>
            </w:rPr>
            <w:t>ncia Oficial Básica. O plano era</w:t>
          </w:r>
          <w:r>
            <w:rPr>
              <w:rFonts w:cs="Arial"/>
              <w:bdr w:val="nil"/>
            </w:rPr>
            <w:t xml:space="preserve"> instituído sob a modalidade de contribuição definida, onde os colaboradores, mediante suas contribuições mensais, acrescidas das contribuições efetuadas pe</w:t>
          </w:r>
          <w:r w:rsidR="00A35E85">
            <w:rPr>
              <w:rFonts w:cs="Arial"/>
              <w:bdr w:val="nil"/>
            </w:rPr>
            <w:t>la BB Turismo, acumulavam reserva de poupança que servia</w:t>
          </w:r>
          <w:r>
            <w:rPr>
              <w:rFonts w:cs="Arial"/>
              <w:bdr w:val="nil"/>
            </w:rPr>
            <w:t xml:space="preserve"> de base para determinar a renda mensal de aposentadoria.</w:t>
          </w:r>
        </w:p>
        <w:p w:rsidR="003B2B13" w:rsidRDefault="003B2B13">
          <w:pPr>
            <w:pBdr>
              <w:top w:val="nil"/>
              <w:left w:val="nil"/>
              <w:bottom w:val="nil"/>
              <w:right w:val="nil"/>
              <w:between w:val="nil"/>
              <w:bar w:val="nil"/>
            </w:pBdr>
            <w:tabs>
              <w:tab w:val="left" w:pos="708"/>
            </w:tabs>
            <w:spacing w:before="0" w:after="0" w:line="240" w:lineRule="auto"/>
            <w:rPr>
              <w:rFonts w:cs="Arial"/>
              <w:bdr w:val="nil"/>
            </w:rPr>
          </w:pPr>
        </w:p>
        <w:p w:rsidR="003B2B13" w:rsidRDefault="00172E68">
          <w:pPr>
            <w:pBdr>
              <w:top w:val="nil"/>
              <w:left w:val="nil"/>
              <w:bottom w:val="nil"/>
              <w:right w:val="nil"/>
              <w:between w:val="nil"/>
              <w:bar w:val="nil"/>
            </w:pBdr>
            <w:tabs>
              <w:tab w:val="left" w:pos="708"/>
            </w:tabs>
            <w:spacing w:before="0" w:after="0" w:line="240" w:lineRule="auto"/>
            <w:rPr>
              <w:rFonts w:cs="Arial"/>
              <w:bdr w:val="nil"/>
            </w:rPr>
          </w:pPr>
          <w:r>
            <w:rPr>
              <w:rFonts w:cs="Arial"/>
              <w:bdr w:val="nil"/>
            </w:rPr>
            <w:t>O Plano BBTURPrev era</w:t>
          </w:r>
          <w:r w:rsidR="00FF4557">
            <w:rPr>
              <w:rFonts w:cs="Arial"/>
              <w:bdr w:val="nil"/>
            </w:rPr>
            <w:t xml:space="preserve"> administrado pela BB</w:t>
          </w:r>
          <w:r>
            <w:rPr>
              <w:rFonts w:cs="Arial"/>
              <w:bdr w:val="nil"/>
            </w:rPr>
            <w:t xml:space="preserve"> Previdência e seus recursos er</w:t>
          </w:r>
          <w:r w:rsidR="00FF4557">
            <w:rPr>
              <w:rFonts w:cs="Arial"/>
              <w:bdr w:val="nil"/>
            </w:rPr>
            <w:t>am aplicados pela BB Gestão de Recursos – Distribuidora de Títulos e</w:t>
          </w:r>
          <w:r w:rsidR="005A396F">
            <w:rPr>
              <w:rFonts w:cs="Arial"/>
              <w:bdr w:val="nil"/>
            </w:rPr>
            <w:t xml:space="preserve"> Valores Mobiliários S.A.</w:t>
          </w:r>
        </w:p>
        <w:p w:rsidR="003B2B13" w:rsidRDefault="003B2B13">
          <w:pPr>
            <w:pBdr>
              <w:top w:val="nil"/>
              <w:left w:val="nil"/>
              <w:bottom w:val="nil"/>
              <w:right w:val="nil"/>
              <w:between w:val="nil"/>
              <w:bar w:val="nil"/>
            </w:pBdr>
            <w:tabs>
              <w:tab w:val="left" w:pos="708"/>
            </w:tabs>
            <w:spacing w:before="0" w:after="0" w:line="240" w:lineRule="auto"/>
            <w:rPr>
              <w:rFonts w:cs="Arial"/>
              <w:bdr w:val="nil"/>
            </w:rPr>
          </w:pPr>
        </w:p>
        <w:p w:rsidR="00865A8C" w:rsidRDefault="00172E68" w:rsidP="00130F17">
          <w:pPr>
            <w:keepNext/>
            <w:pBdr>
              <w:top w:val="nil"/>
              <w:left w:val="nil"/>
              <w:bottom w:val="nil"/>
              <w:right w:val="nil"/>
              <w:between w:val="nil"/>
              <w:bar w:val="nil"/>
            </w:pBdr>
            <w:tabs>
              <w:tab w:val="left" w:pos="709"/>
            </w:tabs>
            <w:spacing w:before="0" w:after="0" w:line="240" w:lineRule="auto"/>
            <w:rPr>
              <w:rFonts w:cs="Arial"/>
              <w:bdr w:val="nil"/>
            </w:rPr>
          </w:pPr>
          <w:r>
            <w:rPr>
              <w:rFonts w:cs="Arial"/>
              <w:bdr w:val="nil"/>
            </w:rPr>
            <w:t xml:space="preserve">O participante contribuía </w:t>
          </w:r>
          <w:r w:rsidR="00FF4557">
            <w:rPr>
              <w:rFonts w:cs="Arial"/>
              <w:bdr w:val="nil"/>
            </w:rPr>
            <w:t>mensalmente com valor que correspond</w:t>
          </w:r>
          <w:r>
            <w:rPr>
              <w:rFonts w:cs="Arial"/>
              <w:bdr w:val="nil"/>
            </w:rPr>
            <w:t>ia</w:t>
          </w:r>
          <w:r w:rsidR="00FF4557">
            <w:rPr>
              <w:rFonts w:cs="Arial"/>
              <w:bdr w:val="nil"/>
            </w:rPr>
            <w:t xml:space="preserve"> a um percentual definido, de acordo com sua capacidade de pagamento, de no mínimo 1,76% do salário de parti</w:t>
          </w:r>
          <w:r>
            <w:rPr>
              <w:rFonts w:cs="Arial"/>
              <w:bdr w:val="nil"/>
            </w:rPr>
            <w:t xml:space="preserve">cipação. A BB Turismo contribuía </w:t>
          </w:r>
          <w:r w:rsidR="00FF4557">
            <w:rPr>
              <w:rFonts w:cs="Arial"/>
              <w:bdr w:val="nil"/>
            </w:rPr>
            <w:t>com valor na proporção de 1:1 da sua contribuição, até o limite de 6,00% incidente sobre a folha mensal de salários dos empregados.</w:t>
          </w:r>
        </w:p>
        <w:p w:rsidR="005A396F" w:rsidRDefault="005A396F" w:rsidP="005A396F">
          <w:pPr>
            <w:pBdr>
              <w:top w:val="nil"/>
              <w:left w:val="nil"/>
              <w:bottom w:val="nil"/>
              <w:right w:val="nil"/>
              <w:between w:val="nil"/>
              <w:bar w:val="nil"/>
            </w:pBdr>
            <w:tabs>
              <w:tab w:val="left" w:pos="709"/>
            </w:tabs>
            <w:spacing w:before="0" w:after="0" w:line="240" w:lineRule="auto"/>
            <w:rPr>
              <w:rFonts w:cs="Arial"/>
              <w:bdr w:val="nil"/>
            </w:rPr>
          </w:pPr>
        </w:p>
        <w:p w:rsidR="0044681C" w:rsidRDefault="00172E68" w:rsidP="00AC592C">
          <w:pPr>
            <w:keepNext/>
            <w:pBdr>
              <w:top w:val="nil"/>
              <w:left w:val="nil"/>
              <w:bottom w:val="nil"/>
              <w:right w:val="nil"/>
              <w:between w:val="nil"/>
              <w:bar w:val="nil"/>
            </w:pBdr>
            <w:tabs>
              <w:tab w:val="left" w:pos="709"/>
            </w:tabs>
            <w:spacing w:before="0" w:line="240" w:lineRule="auto"/>
            <w:rPr>
              <w:rFonts w:cs="Arial"/>
              <w:bdr w:val="nil"/>
            </w:rPr>
          </w:pPr>
          <w:r>
            <w:rPr>
              <w:rFonts w:cs="Arial"/>
              <w:bdr w:val="nil"/>
            </w:rPr>
            <w:t xml:space="preserve">A </w:t>
          </w:r>
          <w:r w:rsidRPr="00A35E85">
            <w:rPr>
              <w:rFonts w:cs="Arial"/>
              <w:bdr w:val="nil"/>
            </w:rPr>
            <w:t>partir de 01</w:t>
          </w:r>
          <w:r>
            <w:rPr>
              <w:rFonts w:cs="Arial"/>
              <w:bdr w:val="nil"/>
            </w:rPr>
            <w:t>.</w:t>
          </w:r>
          <w:r w:rsidRPr="00A35E85">
            <w:rPr>
              <w:rFonts w:cs="Arial"/>
              <w:bdr w:val="nil"/>
            </w:rPr>
            <w:t>03</w:t>
          </w:r>
          <w:r>
            <w:rPr>
              <w:rFonts w:cs="Arial"/>
              <w:bdr w:val="nil"/>
            </w:rPr>
            <w:t>.</w:t>
          </w:r>
          <w:r w:rsidRPr="00A35E85">
            <w:rPr>
              <w:rFonts w:cs="Arial"/>
              <w:bdr w:val="nil"/>
            </w:rPr>
            <w:t>2020</w:t>
          </w:r>
          <w:r>
            <w:rPr>
              <w:rFonts w:cs="Arial"/>
              <w:bdr w:val="nil"/>
            </w:rPr>
            <w:t xml:space="preserve"> </w:t>
          </w:r>
          <w:r w:rsidRPr="00A35E85">
            <w:rPr>
              <w:rFonts w:cs="Arial"/>
              <w:bdr w:val="nil"/>
            </w:rPr>
            <w:t>não</w:t>
          </w:r>
          <w:r>
            <w:rPr>
              <w:rFonts w:cs="Arial"/>
              <w:bdr w:val="nil"/>
            </w:rPr>
            <w:t xml:space="preserve"> existem mais participantes no plano de previdência complementar</w:t>
          </w:r>
          <w:r w:rsidRPr="00237F6F">
            <w:rPr>
              <w:rFonts w:cs="Arial"/>
              <w:bdr w:val="nil"/>
            </w:rPr>
            <w:t xml:space="preserve"> </w:t>
          </w:r>
          <w:r>
            <w:rPr>
              <w:rFonts w:cs="Arial"/>
              <w:bdr w:val="nil"/>
            </w:rPr>
            <w:t>e</w:t>
          </w:r>
          <w:r w:rsidRPr="00A35E85">
            <w:rPr>
              <w:rFonts w:cs="Arial"/>
              <w:bdr w:val="nil"/>
            </w:rPr>
            <w:t>m virtude do processo de</w:t>
          </w:r>
          <w:r>
            <w:rPr>
              <w:rFonts w:cs="Arial"/>
              <w:bdr w:val="nil"/>
            </w:rPr>
            <w:t xml:space="preserve"> retirada de patrocínio da BB Turismo junto à BB Previdência. A</w:t>
          </w:r>
          <w:r w:rsidR="008313A9" w:rsidRPr="007B5420">
            <w:rPr>
              <w:rFonts w:cs="Arial"/>
              <w:bdr w:val="nil"/>
            </w:rPr>
            <w:t xml:space="preserve"> despesa com a previdência complementar no</w:t>
          </w:r>
          <w:r>
            <w:rPr>
              <w:rFonts w:cs="Arial"/>
              <w:bdr w:val="nil"/>
            </w:rPr>
            <w:t xml:space="preserve"> período de 01.01 a 30.09.2020 </w:t>
          </w:r>
          <w:r w:rsidR="008313A9" w:rsidRPr="007B5420">
            <w:rPr>
              <w:rFonts w:cs="Arial"/>
              <w:bdr w:val="nil"/>
            </w:rPr>
            <w:t xml:space="preserve">foi de R$ </w:t>
          </w:r>
          <w:r>
            <w:rPr>
              <w:rFonts w:cs="Arial"/>
              <w:bdr w:val="nil"/>
            </w:rPr>
            <w:t>14 mil (R$ 105.mil no</w:t>
          </w:r>
          <w:r w:rsidRPr="00F12352">
            <w:rPr>
              <w:rFonts w:cs="Arial"/>
              <w:bdr w:val="nil"/>
            </w:rPr>
            <w:t xml:space="preserve"> </w:t>
          </w:r>
          <w:r>
            <w:rPr>
              <w:rFonts w:cs="Arial"/>
              <w:bdr w:val="nil"/>
            </w:rPr>
            <w:t>período de 01.01 a 30.09.2019).</w:t>
          </w:r>
        </w:p>
        <w:p w:rsidR="008F4207" w:rsidRDefault="00172E68" w:rsidP="00AC592C">
          <w:pPr>
            <w:keepNext/>
            <w:pBdr>
              <w:top w:val="nil"/>
              <w:left w:val="nil"/>
              <w:bottom w:val="nil"/>
              <w:right w:val="nil"/>
              <w:between w:val="nil"/>
              <w:bar w:val="nil"/>
            </w:pBdr>
            <w:tabs>
              <w:tab w:val="left" w:pos="709"/>
            </w:tabs>
            <w:spacing w:before="0" w:line="240" w:lineRule="auto"/>
            <w:rPr>
              <w:rFonts w:cs="Arial"/>
              <w:bdr w:val="nil"/>
            </w:rPr>
          </w:pPr>
          <w:r>
            <w:rPr>
              <w:rFonts w:cs="Arial"/>
              <w:bdr w:val="nil"/>
            </w:rPr>
            <w:t xml:space="preserve">Em 15.07.2020 a BB Turismo realizou </w:t>
          </w:r>
          <w:r w:rsidR="006D382E">
            <w:rPr>
              <w:rFonts w:cs="Arial"/>
              <w:bdr w:val="nil"/>
            </w:rPr>
            <w:t>repasse</w:t>
          </w:r>
          <w:r w:rsidRPr="00BA4B58">
            <w:rPr>
              <w:rFonts w:cs="Arial"/>
              <w:bdr w:val="nil"/>
            </w:rPr>
            <w:t xml:space="preserve"> </w:t>
          </w:r>
          <w:r>
            <w:rPr>
              <w:rFonts w:cs="Arial"/>
              <w:bdr w:val="nil"/>
            </w:rPr>
            <w:t>no valor de R$ 317 mil</w:t>
          </w:r>
          <w:r w:rsidR="006D382E">
            <w:rPr>
              <w:rFonts w:cs="Arial"/>
              <w:bdr w:val="nil"/>
            </w:rPr>
            <w:t xml:space="preserve"> à BB Previdência para</w:t>
          </w:r>
          <w:r>
            <w:rPr>
              <w:rFonts w:cs="Arial"/>
              <w:bdr w:val="nil"/>
            </w:rPr>
            <w:t xml:space="preserve"> pagamento da diferença da reserva matemática aos funcionários participantes do plano e no dia 07.08.2020 liquidou as despesas administrativas necessárias para finalizar o plano de previdência no valor de R$ 235 mil.</w:t>
          </w:r>
        </w:p>
        <w:p w:rsidR="00F649DF" w:rsidRDefault="00941B48" w:rsidP="00AC592C">
          <w:pPr>
            <w:keepNext/>
            <w:pBdr>
              <w:top w:val="nil"/>
              <w:left w:val="nil"/>
              <w:bottom w:val="nil"/>
              <w:right w:val="nil"/>
              <w:between w:val="nil"/>
              <w:bar w:val="nil"/>
            </w:pBdr>
            <w:tabs>
              <w:tab w:val="left" w:pos="709"/>
            </w:tabs>
            <w:spacing w:before="0" w:line="240" w:lineRule="auto"/>
            <w:rPr>
              <w:rFonts w:cs="Arial"/>
              <w:bdr w:val="nil"/>
            </w:rPr>
          </w:pPr>
        </w:p>
      </w:sdtContent>
    </w:sdt>
    <w:sdt>
      <w:sdtPr>
        <w:tag w:val="type=ReportObject;reportobjectid=183805;"/>
        <w:id w:val="232103897"/>
        <w:placeholder>
          <w:docPart w:val="DefaultPlaceholder_22675703"/>
        </w:placeholder>
        <w15:appearance w15:val="hidden"/>
      </w:sdtPr>
      <w:sdtEndPr>
        <w:rPr>
          <w:rFonts w:ascii="Times New Roman" w:hAnsi="Times New Roman"/>
          <w:sz w:val="20"/>
          <w:szCs w:val="20"/>
          <w:bdr w:val="nil"/>
        </w:rPr>
      </w:sdtEndPr>
      <w:sdtContent>
        <w:p w:rsidR="00024211" w:rsidRPr="009C0D9B" w:rsidRDefault="00172E68" w:rsidP="0088099D">
          <w:pPr>
            <w:keepNext/>
            <w:pBdr>
              <w:top w:val="nil"/>
              <w:left w:val="nil"/>
              <w:bottom w:val="nil"/>
              <w:right w:val="nil"/>
              <w:between w:val="nil"/>
              <w:bar w:val="nil"/>
            </w:pBdr>
            <w:ind w:left="454" w:hanging="454"/>
            <w:jc w:val="left"/>
            <w:rPr>
              <w:rFonts w:cs="Arial"/>
              <w:b/>
              <w:sz w:val="20"/>
              <w:szCs w:val="20"/>
              <w:bdr w:val="nil"/>
            </w:rPr>
          </w:pPr>
          <w:r w:rsidRPr="009C0D9B">
            <w:rPr>
              <w:rFonts w:cs="Arial"/>
              <w:b/>
              <w:sz w:val="20"/>
              <w:szCs w:val="20"/>
              <w:bdr w:val="nil"/>
              <w:lang w:eastAsia="en-US"/>
            </w:rPr>
            <w:t>22 - PROVISÕES, ATIVOS E PASSIVOS CONTINGENTES E OBRIGAÇÕES LEGAIS</w:t>
          </w:r>
        </w:p>
        <w:p w:rsidR="00024211" w:rsidRPr="009C0D9B" w:rsidRDefault="00172E68" w:rsidP="00CD6E52">
          <w:pPr>
            <w:pStyle w:val="PargrafodaLista"/>
            <w:keepNext/>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Ativos Contingentes</w:t>
          </w:r>
        </w:p>
        <w:p w:rsidR="002E15B6" w:rsidRDefault="00172E68" w:rsidP="00F72B5B">
          <w:pPr>
            <w:keepNext/>
            <w:keepLines/>
            <w:pBdr>
              <w:top w:val="nil"/>
              <w:left w:val="nil"/>
              <w:bottom w:val="nil"/>
              <w:right w:val="nil"/>
              <w:between w:val="nil"/>
              <w:bar w:val="nil"/>
            </w:pBdr>
            <w:suppressAutoHyphens/>
            <w:spacing w:before="0"/>
            <w:rPr>
              <w:rFonts w:eastAsia="Arial" w:cs="Arial"/>
              <w:kern w:val="20"/>
              <w:szCs w:val="20"/>
              <w:bdr w:val="nil"/>
            </w:rPr>
          </w:pPr>
          <w:r w:rsidRPr="002E15B6">
            <w:rPr>
              <w:rFonts w:eastAsia="Arial" w:cs="Arial"/>
              <w:kern w:val="20"/>
              <w:szCs w:val="20"/>
              <w:bdr w:val="nil"/>
            </w:rPr>
            <w:t xml:space="preserve">Não são reconhecidos ativos contingentes nas demonstrações contábeis, conforme </w:t>
          </w:r>
          <w:r>
            <w:rPr>
              <w:rFonts w:eastAsia="Arial" w:cs="Arial"/>
              <w:kern w:val="20"/>
              <w:szCs w:val="20"/>
              <w:bdr w:val="nil"/>
            </w:rPr>
            <w:t xml:space="preserve">CPC 25 </w:t>
          </w:r>
          <w:r w:rsidRPr="002E15B6">
            <w:rPr>
              <w:rFonts w:eastAsia="Arial" w:cs="Arial"/>
              <w:kern w:val="20"/>
              <w:szCs w:val="20"/>
              <w:bdr w:val="nil"/>
            </w:rPr>
            <w:t>– Provisões, Passivos Contingentes e Ativos Contingentes.</w:t>
          </w:r>
        </w:p>
        <w:p w:rsidR="002E15B6" w:rsidRPr="009C0D9B" w:rsidRDefault="00172E68" w:rsidP="0014491A">
          <w:pPr>
            <w:pStyle w:val="PargrafodaLista"/>
            <w:keepNext/>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Prováveis</w:t>
          </w:r>
        </w:p>
        <w:p w:rsidR="001A4BD1" w:rsidRPr="001A4BD1" w:rsidRDefault="00172E68"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172E68"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Trabalhistas</w:t>
          </w:r>
        </w:p>
        <w:p w:rsidR="001A4BD1" w:rsidRPr="001A4BD1" w:rsidRDefault="00172E68"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a funcionários reclamando</w:t>
          </w:r>
          <w:r>
            <w:rPr>
              <w:rFonts w:cs="Arial"/>
              <w:bdr w:val="nil"/>
            </w:rPr>
            <w:t xml:space="preserve"> </w:t>
          </w:r>
          <w:r w:rsidRPr="001A4BD1">
            <w:rPr>
              <w:rFonts w:cs="Arial"/>
              <w:bdr w:val="nil"/>
            </w:rPr>
            <w:t>direitos trabalhistas, tais como horas-extras, quinquênio, equiparação salarial, vantagens e outros.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172E68" w:rsidP="004A0BC8">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Fiscais</w:t>
          </w:r>
        </w:p>
        <w:p w:rsidR="001A4BD1" w:rsidRPr="001A4BD1" w:rsidRDefault="00172E68"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172E68"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Cíveis</w:t>
          </w:r>
        </w:p>
        <w:p w:rsidR="002E15B6" w:rsidRDefault="00172E68" w:rsidP="004A0BC8">
          <w:pPr>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principalmente, a danos moral e material.</w:t>
          </w:r>
        </w:p>
        <w:p w:rsidR="00024211" w:rsidRPr="009C0D9B" w:rsidRDefault="00172E68" w:rsidP="00996874">
          <w:pPr>
            <w:keepNext/>
            <w:pBdr>
              <w:top w:val="nil"/>
              <w:left w:val="nil"/>
              <w:bottom w:val="nil"/>
              <w:right w:val="nil"/>
              <w:between w:val="nil"/>
              <w:bar w:val="nil"/>
            </w:pBdr>
            <w:spacing w:after="0"/>
            <w:ind w:left="454" w:hanging="454"/>
            <w:jc w:val="left"/>
            <w:rPr>
              <w:rFonts w:cs="Arial"/>
              <w:b/>
              <w:bdr w:val="nil"/>
            </w:rPr>
          </w:pPr>
          <w:r w:rsidRPr="009C0D9B">
            <w:rPr>
              <w:rFonts w:cs="Arial"/>
              <w:b/>
              <w:bdr w:val="nil"/>
              <w:lang w:eastAsia="en-US"/>
            </w:rPr>
            <w:lastRenderedPageBreak/>
            <w:t>Movimentações nas provisões para demandas trabalhistas, fiscais e cíveis</w:t>
          </w:r>
        </w:p>
        <w:p w:rsidR="00F74297" w:rsidRDefault="00F74297">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23b"/>
          </w:tblPr>
          <w:tblGrid>
            <w:gridCol w:w="5505"/>
            <w:gridCol w:w="1050"/>
            <w:gridCol w:w="1050"/>
            <w:gridCol w:w="1050"/>
            <w:gridCol w:w="1050"/>
          </w:tblGrid>
          <w:tr w:rsidR="003D7B1E" w:rsidTr="0088099D">
            <w:trPr>
              <w:cantSplit/>
              <w:trHeight w:hRule="exact" w:val="454"/>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trim/2019</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30.09.2019</w:t>
                </w:r>
              </w:p>
            </w:tc>
          </w:tr>
          <w:tr w:rsidR="003D7B1E" w:rsidTr="0088099D">
            <w:trPr>
              <w:cantSplit/>
              <w:trHeight w:hRule="exact" w:val="255"/>
            </w:trPr>
            <w:tc>
              <w:tcPr>
                <w:tcW w:w="55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474</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2.430</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1.723</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160</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497</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1.858</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(914)</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(351)</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(97)</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(1.332)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(97)</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254</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2.570</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254</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2.570</w:t>
                </w:r>
              </w:p>
            </w:tc>
          </w:tr>
          <w:tr w:rsidR="003D7B1E" w:rsidTr="0088099D">
            <w:trPr>
              <w:cantSplit/>
              <w:trHeight w:hRule="exact" w:val="170"/>
            </w:trPr>
            <w:tc>
              <w:tcPr>
                <w:tcW w:w="5505" w:type="dxa"/>
                <w:tcBorders>
                  <w:top w:val="nil"/>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2.040</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r>
          <w:tr w:rsidR="003D7B1E" w:rsidTr="0088099D">
            <w:trPr>
              <w:cantSplit/>
              <w:trHeight w:hRule="exact" w:val="170"/>
            </w:trPr>
            <w:tc>
              <w:tcPr>
                <w:tcW w:w="5505" w:type="dxa"/>
                <w:tcBorders>
                  <w:top w:val="nil"/>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730</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D7B1E" w:rsidTr="0088099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700</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700</w:t>
                </w:r>
              </w:p>
            </w:tc>
            <w:tc>
              <w:tcPr>
                <w:tcW w:w="1050" w:type="dxa"/>
                <w:tcBorders>
                  <w:top w:val="nil"/>
                  <w:left w:val="nil"/>
                  <w:bottom w:val="nil"/>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r>
          <w:tr w:rsidR="003D7B1E" w:rsidTr="0088099D">
            <w:trPr>
              <w:cantSplit/>
              <w:trHeight w:hRule="exact" w:val="170"/>
            </w:trPr>
            <w:tc>
              <w:tcPr>
                <w:tcW w:w="5505" w:type="dxa"/>
                <w:tcBorders>
                  <w:top w:val="nil"/>
                  <w:left w:val="nil"/>
                  <w:bottom w:val="nil"/>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D7B1E" w:rsidTr="0088099D">
            <w:trPr>
              <w:cantSplit/>
              <w:trHeight w:hRule="exact" w:val="255"/>
            </w:trPr>
            <w:tc>
              <w:tcPr>
                <w:tcW w:w="55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3.293</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4.950</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3.293</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4.950</w:t>
                </w:r>
              </w:p>
            </w:tc>
          </w:tr>
        </w:tbl>
        <w:p w:rsidR="0088099D" w:rsidRDefault="0088099D" w:rsidP="005229B1">
          <w:pPr>
            <w:pStyle w:val="07-Legenda"/>
            <w:pBdr>
              <w:top w:val="nil"/>
              <w:left w:val="nil"/>
              <w:bottom w:val="nil"/>
              <w:right w:val="nil"/>
              <w:between w:val="nil"/>
              <w:bar w:val="nil"/>
            </w:pBdr>
            <w:ind w:left="0" w:firstLine="0"/>
            <w:rPr>
              <w:rFonts w:ascii="Arial" w:hAnsi="Arial" w:cs="Arial"/>
              <w:sz w:val="18"/>
              <w:szCs w:val="18"/>
              <w:bdr w:val="nil"/>
            </w:rPr>
          </w:pPr>
        </w:p>
        <w:p w:rsidR="00F81E27" w:rsidRDefault="00172E68" w:rsidP="005229B1">
          <w:pPr>
            <w:pStyle w:val="07-Legenda"/>
            <w:pBdr>
              <w:top w:val="nil"/>
              <w:left w:val="nil"/>
              <w:bottom w:val="nil"/>
              <w:right w:val="nil"/>
              <w:between w:val="nil"/>
              <w:bar w:val="nil"/>
            </w:pBdr>
            <w:ind w:left="0" w:firstLine="0"/>
            <w:rPr>
              <w:rFonts w:ascii="Arial" w:hAnsi="Arial" w:cs="Arial"/>
              <w:sz w:val="18"/>
              <w:szCs w:val="18"/>
              <w:bdr w:val="nil"/>
            </w:rPr>
          </w:pPr>
          <w:r>
            <w:rPr>
              <w:rFonts w:ascii="Arial" w:hAnsi="Arial" w:cs="Arial"/>
              <w:sz w:val="18"/>
              <w:szCs w:val="18"/>
              <w:bdr w:val="nil"/>
            </w:rPr>
            <w:t>A Administração da BB Turismo considera suficientes as provisões constituídas para atendimento às perdas decorrentes de demandas trabalhistas, fiscais e cíveis.</w:t>
          </w:r>
        </w:p>
        <w:p w:rsidR="00DC4DD6" w:rsidRDefault="00DC4DD6" w:rsidP="00F81E27">
          <w:pPr>
            <w:pStyle w:val="01-Textonormal8"/>
            <w:keepNext/>
            <w:keepLines/>
            <w:pBdr>
              <w:top w:val="nil"/>
              <w:left w:val="nil"/>
              <w:bottom w:val="nil"/>
              <w:right w:val="nil"/>
              <w:between w:val="nil"/>
              <w:bar w:val="nil"/>
            </w:pBdr>
            <w:spacing w:before="0" w:after="0" w:line="276" w:lineRule="auto"/>
            <w:rPr>
              <w:rFonts w:eastAsia="Arial" w:cs="Arial"/>
              <w:b/>
              <w:bdr w:val="nil"/>
            </w:rPr>
          </w:pPr>
        </w:p>
        <w:p w:rsidR="00F81E27" w:rsidRPr="009C0D9B" w:rsidRDefault="00172E68" w:rsidP="0088099D">
          <w:pPr>
            <w:keepNext/>
            <w:pBdr>
              <w:top w:val="nil"/>
              <w:left w:val="nil"/>
              <w:bottom w:val="nil"/>
              <w:right w:val="nil"/>
              <w:between w:val="nil"/>
              <w:bar w:val="nil"/>
            </w:pBdr>
            <w:spacing w:before="0" w:after="0"/>
            <w:ind w:left="454" w:hanging="454"/>
            <w:jc w:val="left"/>
            <w:rPr>
              <w:rFonts w:cs="Arial"/>
              <w:b/>
              <w:bdr w:val="nil"/>
            </w:rPr>
          </w:pPr>
          <w:r w:rsidRPr="009C0D9B">
            <w:rPr>
              <w:rFonts w:cs="Arial"/>
              <w:b/>
              <w:bdr w:val="nil"/>
              <w:lang w:eastAsia="en-US"/>
            </w:rPr>
            <w:t>Cronograma esperado de desembolso</w:t>
          </w:r>
        </w:p>
        <w:p w:rsidR="000951FD" w:rsidRDefault="000951FD" w:rsidP="000951FD">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b1"/>
          </w:tblPr>
          <w:tblGrid>
            <w:gridCol w:w="4755"/>
            <w:gridCol w:w="1650"/>
            <w:gridCol w:w="1650"/>
            <w:gridCol w:w="1665"/>
          </w:tblGrid>
          <w:tr w:rsidR="003D7B1E" w:rsidTr="0088099D">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3D7B1E" w:rsidTr="0088099D">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2.339</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700</w:t>
                </w:r>
              </w:p>
            </w:tc>
          </w:tr>
          <w:tr w:rsidR="003D7B1E" w:rsidTr="0088099D">
            <w:trPr>
              <w:cantSplit/>
              <w:trHeight w:hRule="exact" w:val="25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254</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700</w:t>
                </w:r>
              </w:p>
            </w:tc>
          </w:tr>
        </w:tbl>
        <w:p w:rsidR="003C3850" w:rsidRPr="003C3850" w:rsidRDefault="003C3850" w:rsidP="003C3850">
          <w:pPr>
            <w:pStyle w:val="07-Legenda8"/>
            <w:pBdr>
              <w:top w:val="nil"/>
              <w:left w:val="nil"/>
              <w:bottom w:val="nil"/>
              <w:right w:val="nil"/>
              <w:between w:val="nil"/>
              <w:bar w:val="nil"/>
            </w:pBdr>
            <w:spacing w:before="0"/>
            <w:ind w:left="0" w:firstLine="0"/>
            <w:rPr>
              <w:rFonts w:ascii="Arial" w:hAnsi="Arial" w:cs="Arial"/>
              <w:sz w:val="18"/>
              <w:szCs w:val="18"/>
              <w:bdr w:val="nil"/>
            </w:rPr>
          </w:pPr>
        </w:p>
        <w:p w:rsidR="00024211" w:rsidRDefault="00172E68">
          <w:pPr>
            <w:pStyle w:val="07-Legenda"/>
            <w:pBdr>
              <w:top w:val="nil"/>
              <w:left w:val="nil"/>
              <w:bottom w:val="nil"/>
              <w:right w:val="nil"/>
              <w:between w:val="nil"/>
              <w:bar w:val="nil"/>
            </w:pBdr>
            <w:ind w:left="0" w:firstLine="0"/>
            <w:rPr>
              <w:rFonts w:ascii="Arial" w:hAnsi="Arial" w:cs="Arial"/>
              <w:sz w:val="18"/>
              <w:szCs w:val="18"/>
              <w:bdr w:val="nil"/>
            </w:rPr>
          </w:pPr>
          <w:r w:rsidRPr="00F81E27">
            <w:rPr>
              <w:rFonts w:ascii="Arial" w:hAnsi="Arial" w:cs="Arial"/>
              <w:sz w:val="18"/>
              <w:szCs w:val="18"/>
              <w:bdr w:val="nil"/>
            </w:rPr>
            <w:t>O cenário de incerteza de duração dos processos, bem como a possibilidade de alterações n</w:t>
          </w:r>
          <w:r>
            <w:rPr>
              <w:rFonts w:ascii="Arial" w:hAnsi="Arial" w:cs="Arial"/>
              <w:sz w:val="18"/>
              <w:szCs w:val="18"/>
              <w:bdr w:val="nil"/>
            </w:rPr>
            <w:t xml:space="preserve">a jurisprudência dos tribunais, </w:t>
          </w:r>
          <w:r w:rsidRPr="00F81E27">
            <w:rPr>
              <w:rFonts w:ascii="Arial" w:hAnsi="Arial" w:cs="Arial"/>
              <w:sz w:val="18"/>
              <w:szCs w:val="18"/>
              <w:bdr w:val="nil"/>
            </w:rPr>
            <w:t>tornam incertos os valores e o cronograma esperado de saídas.</w:t>
          </w:r>
        </w:p>
        <w:p w:rsidR="00F92BB4" w:rsidRPr="009C0D9B" w:rsidRDefault="00172E68" w:rsidP="009C0D9B">
          <w:pPr>
            <w:pStyle w:val="PargrafodaLista"/>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Possíveis</w:t>
          </w:r>
        </w:p>
        <w:p w:rsidR="00F92BB4" w:rsidRPr="00F92BB4" w:rsidRDefault="00172E68" w:rsidP="00F92BB4">
          <w:pPr>
            <w:pStyle w:val="07-Legenda"/>
            <w:pBdr>
              <w:top w:val="nil"/>
              <w:left w:val="nil"/>
              <w:bottom w:val="nil"/>
              <w:right w:val="nil"/>
              <w:between w:val="nil"/>
              <w:bar w:val="nil"/>
            </w:pBdr>
            <w:ind w:left="0" w:firstLine="0"/>
            <w:rPr>
              <w:rFonts w:ascii="Arial" w:hAnsi="Arial" w:cs="Arial"/>
              <w:sz w:val="18"/>
              <w:szCs w:val="18"/>
              <w:bdr w:val="nil"/>
            </w:rPr>
          </w:pPr>
          <w:r w:rsidRPr="00F92BB4">
            <w:rPr>
              <w:rFonts w:ascii="Arial" w:hAnsi="Arial" w:cs="Arial"/>
              <w:sz w:val="18"/>
              <w:szCs w:val="18"/>
              <w:bdr w:val="nil"/>
            </w:rPr>
            <w:t>As demandas trabalhistas, fiscais e cíveis classificadas com risco “possível” são dispensa</w:t>
          </w:r>
          <w:r w:rsidR="0061661C">
            <w:rPr>
              <w:rFonts w:ascii="Arial" w:hAnsi="Arial" w:cs="Arial"/>
              <w:sz w:val="18"/>
              <w:szCs w:val="18"/>
              <w:bdr w:val="nil"/>
            </w:rPr>
            <w:t>das de constituição de provisão e possuem a mesma natureza das demandas classificadas com risco “provável”.</w:t>
          </w:r>
        </w:p>
        <w:tbl>
          <w:tblPr>
            <w:tblW w:w="9705" w:type="dxa"/>
            <w:tblLayout w:type="fixed"/>
            <w:tblLook w:val="0600" w:firstRow="0" w:lastRow="0" w:firstColumn="0" w:lastColumn="0" w:noHBand="1" w:noVBand="1"/>
            <w:tblCaption w:val="NotaExplicativa23.c"/>
          </w:tblPr>
          <w:tblGrid>
            <w:gridCol w:w="6405"/>
            <w:gridCol w:w="1650"/>
            <w:gridCol w:w="1650"/>
          </w:tblGrid>
          <w:tr w:rsidR="003D7B1E">
            <w:trPr>
              <w:cantSplit/>
              <w:trHeight w:val="225"/>
            </w:trPr>
            <w:tc>
              <w:tcPr>
                <w:tcW w:w="64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3.389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1.262</w:t>
                </w: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389</w:t>
                </w: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782</w:t>
                </w:r>
              </w:p>
            </w:tc>
          </w:tr>
          <w:tr w:rsidR="003D7B1E" w:rsidTr="008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4.022</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2.433</w:t>
                </w:r>
              </w:p>
            </w:tc>
          </w:tr>
        </w:tbl>
        <w:p w:rsidR="00AC774F" w:rsidRPr="002F7D86" w:rsidRDefault="00AC774F" w:rsidP="00AC774F">
          <w:pPr>
            <w:pBdr>
              <w:top w:val="nil"/>
              <w:left w:val="nil"/>
              <w:bottom w:val="nil"/>
              <w:right w:val="nil"/>
              <w:between w:val="nil"/>
              <w:bar w:val="nil"/>
            </w:pBdr>
            <w:tabs>
              <w:tab w:val="left" w:pos="-720"/>
              <w:tab w:val="left" w:pos="708"/>
            </w:tabs>
            <w:snapToGrid w:val="0"/>
            <w:spacing w:before="0" w:line="240" w:lineRule="auto"/>
            <w:rPr>
              <w:rFonts w:cs="Arial"/>
              <w:bCs/>
              <w:bdr w:val="nil"/>
            </w:rPr>
          </w:pPr>
        </w:p>
        <w:p w:rsidR="00024211" w:rsidRPr="009C0D9B" w:rsidRDefault="00172E68" w:rsidP="0088099D">
          <w:pPr>
            <w:pStyle w:val="PargrafodaLista"/>
            <w:keepNext/>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lastRenderedPageBreak/>
            <w:t>Depósitos em Garantia de Recursos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405"/>
            <w:gridCol w:w="1650"/>
            <w:gridCol w:w="1650"/>
          </w:tblGrid>
          <w:tr w:rsidR="003D7B1E" w:rsidTr="0088099D">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D7B1E" w:rsidRDefault="003D7B1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3D7B1E" w:rsidTr="0088099D">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1.176</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1.157</w:t>
                </w:r>
              </w:p>
            </w:tc>
          </w:tr>
          <w:tr w:rsidR="003D7B1E" w:rsidTr="0088099D">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r>
          <w:tr w:rsidR="003D7B1E" w:rsidTr="0088099D">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3D7B1E" w:rsidTr="0088099D">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D7B1E" w:rsidRDefault="00172E6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1.840</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D7B1E" w:rsidRDefault="00172E6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2.162</w:t>
                </w:r>
              </w:p>
            </w:tc>
          </w:tr>
        </w:tbl>
      </w:sdtContent>
    </w:sdt>
    <w:p w:rsidR="003D7B1E" w:rsidRDefault="003D7B1E">
      <w:pPr>
        <w:pBdr>
          <w:top w:val="nil"/>
          <w:left w:val="nil"/>
          <w:bottom w:val="nil"/>
          <w:right w:val="nil"/>
          <w:between w:val="nil"/>
          <w:bar w:val="nil"/>
        </w:pBdr>
        <w:spacing w:before="0" w:after="200"/>
        <w:jc w:val="left"/>
        <w:rPr>
          <w:sz w:val="22"/>
          <w:szCs w:val="22"/>
          <w:bdr w:val="nil"/>
        </w:rPr>
      </w:pPr>
    </w:p>
    <w:p w:rsidR="00845E3E" w:rsidRPr="00C077D0" w:rsidRDefault="00172E68" w:rsidP="00C077D0">
      <w:pPr>
        <w:pBdr>
          <w:top w:val="nil"/>
          <w:left w:val="nil"/>
          <w:bottom w:val="nil"/>
          <w:right w:val="nil"/>
          <w:between w:val="nil"/>
          <w:bar w:val="nil"/>
        </w:pBdr>
        <w:ind w:left="454" w:hanging="454"/>
        <w:jc w:val="left"/>
        <w:rPr>
          <w:rFonts w:cs="Arial"/>
          <w:b/>
          <w:sz w:val="20"/>
          <w:szCs w:val="20"/>
          <w:bdr w:val="nil"/>
        </w:rPr>
      </w:pPr>
      <w:r w:rsidRPr="00C077D0">
        <w:rPr>
          <w:rFonts w:cs="Arial"/>
          <w:b/>
          <w:sz w:val="20"/>
          <w:szCs w:val="20"/>
          <w:bdr w:val="nil"/>
          <w:lang w:eastAsia="en-US"/>
        </w:rPr>
        <w:t xml:space="preserve">23 </w:t>
      </w:r>
      <w:r>
        <w:rPr>
          <w:rFonts w:cs="Arial"/>
          <w:b/>
          <w:sz w:val="20"/>
          <w:szCs w:val="20"/>
          <w:bdr w:val="nil"/>
          <w:lang w:eastAsia="en-US"/>
        </w:rPr>
        <w:t>-</w:t>
      </w:r>
      <w:r w:rsidRPr="00C077D0">
        <w:rPr>
          <w:rFonts w:cs="Arial"/>
          <w:b/>
          <w:sz w:val="20"/>
          <w:szCs w:val="20"/>
          <w:bdr w:val="nil"/>
          <w:lang w:eastAsia="en-US"/>
        </w:rPr>
        <w:t xml:space="preserve"> </w:t>
      </w:r>
      <w:r>
        <w:rPr>
          <w:rFonts w:cs="Arial"/>
          <w:b/>
          <w:sz w:val="20"/>
          <w:szCs w:val="20"/>
          <w:bdr w:val="nil"/>
          <w:lang w:eastAsia="en-US"/>
        </w:rPr>
        <w:t>OUTRAS INFORMAÇÕES</w:t>
      </w:r>
    </w:p>
    <w:p w:rsidR="00864B4D" w:rsidRDefault="00172E68" w:rsidP="00864B4D">
      <w:pPr>
        <w:pBdr>
          <w:top w:val="nil"/>
          <w:left w:val="nil"/>
          <w:bottom w:val="nil"/>
          <w:right w:val="nil"/>
          <w:between w:val="nil"/>
          <w:bar w:val="nil"/>
        </w:pBdr>
        <w:spacing w:before="0" w:after="200"/>
        <w:jc w:val="left"/>
        <w:rPr>
          <w:rFonts w:cs="Arial"/>
          <w:b/>
          <w:bCs/>
          <w:bdr w:val="nil"/>
        </w:rPr>
      </w:pPr>
      <w:r>
        <w:rPr>
          <w:rFonts w:cs="Arial"/>
          <w:b/>
          <w:bCs/>
          <w:bdr w:val="nil"/>
          <w:lang w:eastAsia="en-US"/>
        </w:rPr>
        <w:t>Pandemia Coronavirus (Covid-19)</w:t>
      </w:r>
    </w:p>
    <w:p w:rsidR="00864B4D" w:rsidRDefault="00172E68" w:rsidP="00864B4D">
      <w:pPr>
        <w:pBdr>
          <w:top w:val="nil"/>
          <w:left w:val="nil"/>
          <w:bottom w:val="nil"/>
          <w:right w:val="nil"/>
          <w:between w:val="nil"/>
          <w:bar w:val="nil"/>
        </w:pBdr>
        <w:spacing w:before="0" w:after="200"/>
        <w:rPr>
          <w:rFonts w:cs="Arial"/>
          <w:bdr w:val="nil"/>
        </w:rPr>
      </w:pPr>
      <w:r>
        <w:rPr>
          <w:rFonts w:cs="Arial"/>
          <w:bdr w:val="nil"/>
          <w:lang w:eastAsia="en-US"/>
        </w:rPr>
        <w:t>No 1º trimestre de 2020, a economia mundial foi impactada negativamente pela propagação da doença respiratória ocasionada pelo novo Coronavirus (Covid-19), elevada ao nível de pandemia pela Organização Mundial da Saúde (OMS).</w:t>
      </w:r>
    </w:p>
    <w:p w:rsidR="00864B4D" w:rsidRDefault="00172E68" w:rsidP="00864B4D">
      <w:pPr>
        <w:pBdr>
          <w:top w:val="nil"/>
          <w:left w:val="nil"/>
          <w:bottom w:val="nil"/>
          <w:right w:val="nil"/>
          <w:between w:val="nil"/>
          <w:bar w:val="nil"/>
        </w:pBdr>
        <w:spacing w:before="0" w:after="200"/>
        <w:rPr>
          <w:rFonts w:cs="Arial"/>
          <w:bdr w:val="nil"/>
        </w:rPr>
      </w:pPr>
      <w:r>
        <w:rPr>
          <w:rFonts w:cs="Arial"/>
          <w:bdr w:val="nil"/>
          <w:lang w:eastAsia="en-US"/>
        </w:rPr>
        <w:t>A BB Turismo adotou diversas medidas preventivas recomendadas por especialistas, pelo Ministério da Saúde e pelas autoridades dos países onde atua, reafirmando o compromisso com a saúde e segurança dos funcionários, colaboradores, clientes e a sociedade.</w:t>
      </w:r>
    </w:p>
    <w:p w:rsidR="00864B4D" w:rsidRDefault="00172E68" w:rsidP="00864B4D">
      <w:pPr>
        <w:pStyle w:val="PargrafodaLista"/>
        <w:pBdr>
          <w:top w:val="nil"/>
          <w:left w:val="nil"/>
          <w:bottom w:val="nil"/>
          <w:right w:val="nil"/>
          <w:between w:val="nil"/>
          <w:bar w:val="nil"/>
        </w:pBdr>
        <w:spacing w:before="120" w:after="120" w:line="276" w:lineRule="auto"/>
        <w:ind w:left="0"/>
        <w:jc w:val="both"/>
        <w:rPr>
          <w:rFonts w:ascii="Arial" w:eastAsia="Times New Roman" w:hAnsi="Arial" w:cs="Arial"/>
          <w:b/>
          <w:sz w:val="18"/>
          <w:szCs w:val="18"/>
          <w:bdr w:val="nil"/>
          <w:lang w:eastAsia="en-US"/>
        </w:rPr>
      </w:pPr>
      <w:r>
        <w:rPr>
          <w:rFonts w:ascii="Arial" w:eastAsia="Times New Roman" w:hAnsi="Arial" w:cs="Arial"/>
          <w:b/>
          <w:sz w:val="18"/>
          <w:szCs w:val="18"/>
          <w:bdr w:val="nil"/>
          <w:lang w:eastAsia="en-US"/>
        </w:rPr>
        <w:t>Implicações Contábeis dos Efeitos do Coronavirus</w:t>
      </w:r>
    </w:p>
    <w:p w:rsidR="009A0698" w:rsidRDefault="00172E68" w:rsidP="00A45332">
      <w:pPr>
        <w:pBdr>
          <w:top w:val="nil"/>
          <w:left w:val="nil"/>
          <w:bottom w:val="nil"/>
          <w:right w:val="nil"/>
          <w:between w:val="nil"/>
          <w:bar w:val="nil"/>
        </w:pBdr>
        <w:spacing w:before="0" w:after="200"/>
        <w:rPr>
          <w:rFonts w:cs="Arial"/>
          <w:bdr w:val="nil"/>
          <w:lang w:eastAsia="en-US"/>
        </w:rPr>
        <w:sectPr w:rsidR="009A0698" w:rsidSect="00FB315D">
          <w:headerReference w:type="even" r:id="rId21"/>
          <w:type w:val="continuous"/>
          <w:pgSz w:w="11906" w:h="16838"/>
          <w:pgMar w:top="1134" w:right="1134" w:bottom="1134" w:left="1134" w:header="567" w:footer="851" w:gutter="0"/>
          <w:pgBorders>
            <w:top w:val="nil"/>
            <w:left w:val="nil"/>
            <w:bottom w:val="nil"/>
            <w:right w:val="nil"/>
          </w:pgBorders>
          <w:cols w:space="720"/>
          <w:docGrid w:linePitch="360"/>
        </w:sectPr>
      </w:pPr>
      <w:r>
        <w:rPr>
          <w:rFonts w:cs="Arial"/>
          <w:bdr w:val="nil"/>
          <w:lang w:eastAsia="en-US"/>
        </w:rPr>
        <w:t>A pandemia está ocasionando impactos significativos no ambiente econômico dos países afetados pelo vírus. Entretanto, variações significativas no resultado da empresa não são mais esperadas, visto que a BB Turismo está em processo de liquidação e já não realiza novos negócios. Além disso, os valores relativos aos gastos estimados pela Administração para fazer frente à execução do Plano de Liquidação da Empresa já estão provisionados.</w:t>
      </w:r>
    </w:p>
    <w:p w:rsidR="009A0698" w:rsidRPr="004727B3" w:rsidRDefault="009A0698" w:rsidP="009A0698">
      <w:pPr>
        <w:pStyle w:val="Default"/>
        <w:keepLines/>
        <w:pageBreakBefore/>
        <w:widowControl w:val="0"/>
        <w:pBdr>
          <w:top w:val="nil"/>
          <w:left w:val="nil"/>
          <w:bottom w:val="nil"/>
          <w:right w:val="nil"/>
          <w:between w:val="nil"/>
          <w:bar w:val="nil"/>
        </w:pBdr>
        <w:spacing w:before="1080" w:after="200"/>
        <w:rPr>
          <w:rFonts w:ascii="Verdana" w:eastAsia="Arial" w:hAnsi="Verdana" w:cs="Arial"/>
          <w:sz w:val="18"/>
          <w:szCs w:val="20"/>
          <w:u w:val="single"/>
          <w:bdr w:val="nil"/>
        </w:rPr>
      </w:pPr>
      <w:r w:rsidRPr="004727B3">
        <w:rPr>
          <w:rFonts w:ascii="Verdana" w:eastAsia="Arial" w:hAnsi="Verdana" w:cs="Arial"/>
          <w:sz w:val="18"/>
          <w:szCs w:val="20"/>
          <w:bdr w:val="nil"/>
        </w:rPr>
        <w:lastRenderedPageBreak/>
        <w:t xml:space="preserve">RELATÓRIO DO AUDITOR INDEPENDENTE SOBRE A REVISÃO DE </w:t>
      </w:r>
      <w:r w:rsidRPr="004727B3">
        <w:rPr>
          <w:rFonts w:ascii="Verdana" w:eastAsia="Arial" w:hAnsi="Verdana" w:cs="Arial"/>
          <w:sz w:val="18"/>
          <w:szCs w:val="20"/>
          <w:u w:val="single"/>
          <w:bdr w:val="nil"/>
        </w:rPr>
        <w:br/>
        <w:t>DEMONSTRAÇÕES CONTÁBEIS INTERMEDIÁRIAS ELABORADAS EM BASE DE LIQUIDAÇÃO</w:t>
      </w:r>
    </w:p>
    <w:p w:rsidR="009A0698" w:rsidRPr="004727B3" w:rsidRDefault="009A0698" w:rsidP="00656444">
      <w:pPr>
        <w:keepLines/>
        <w:widowControl w:val="0"/>
        <w:pBdr>
          <w:top w:val="nil"/>
          <w:left w:val="nil"/>
          <w:bottom w:val="nil"/>
          <w:right w:val="nil"/>
          <w:between w:val="nil"/>
          <w:bar w:val="nil"/>
        </w:pBdr>
        <w:spacing w:before="0" w:after="0"/>
        <w:rPr>
          <w:rFonts w:ascii="Verdana" w:eastAsia="Arial" w:hAnsi="Verdana" w:cs="Arial"/>
          <w:color w:val="000000"/>
          <w:bdr w:val="nil"/>
        </w:rPr>
      </w:pPr>
      <w:r w:rsidRPr="004727B3">
        <w:rPr>
          <w:rFonts w:ascii="Verdana" w:eastAsia="Arial" w:hAnsi="Verdana" w:cs="Arial"/>
          <w:color w:val="000000"/>
          <w:szCs w:val="20"/>
          <w:bdr w:val="nil"/>
          <w:lang w:eastAsia="en-US"/>
        </w:rPr>
        <w:t>À Diretoria e aos Cotistas da</w:t>
      </w:r>
    </w:p>
    <w:p w:rsidR="009A0698" w:rsidRPr="004727B3" w:rsidRDefault="009A0698" w:rsidP="00656444">
      <w:pPr>
        <w:pStyle w:val="17TEXTOcorpojustificado"/>
        <w:keepLines/>
        <w:widowControl w:val="0"/>
        <w:pBdr>
          <w:top w:val="nil"/>
          <w:left w:val="nil"/>
          <w:bottom w:val="nil"/>
          <w:right w:val="nil"/>
          <w:between w:val="nil"/>
          <w:bar w:val="nil"/>
        </w:pBdr>
        <w:spacing w:line="240" w:lineRule="auto"/>
        <w:jc w:val="left"/>
        <w:rPr>
          <w:rFonts w:ascii="Verdana" w:eastAsia="Arial" w:hAnsi="Verdana" w:cs="Arial"/>
          <w:sz w:val="18"/>
          <w:bdr w:val="nil"/>
        </w:rPr>
      </w:pPr>
      <w:r w:rsidRPr="004727B3">
        <w:rPr>
          <w:rFonts w:ascii="Verdana" w:eastAsia="Arial" w:hAnsi="Verdana" w:cs="Arial"/>
          <w:sz w:val="18"/>
          <w:bdr w:val="nil"/>
        </w:rPr>
        <w:t>BBTur Viagens e Turismo Ltda.</w:t>
      </w:r>
    </w:p>
    <w:p w:rsidR="009A0698" w:rsidRPr="004727B3" w:rsidRDefault="009A0698" w:rsidP="009A0698">
      <w:pPr>
        <w:keepLines/>
        <w:widowControl w:val="0"/>
        <w:pBdr>
          <w:top w:val="nil"/>
          <w:left w:val="nil"/>
          <w:bottom w:val="nil"/>
          <w:right w:val="nil"/>
          <w:between w:val="nil"/>
          <w:bar w:val="nil"/>
        </w:pBdr>
        <w:spacing w:before="200" w:after="200"/>
        <w:rPr>
          <w:rFonts w:ascii="Verdana" w:eastAsia="Arial" w:hAnsi="Verdana" w:cs="Arial"/>
          <w:b/>
          <w:bdr w:val="nil"/>
        </w:rPr>
      </w:pPr>
      <w:r w:rsidRPr="004727B3">
        <w:rPr>
          <w:rFonts w:ascii="Verdana" w:eastAsia="Arial" w:hAnsi="Verdana" w:cs="Arial"/>
          <w:b/>
          <w:szCs w:val="20"/>
          <w:bdr w:val="nil"/>
          <w:lang w:eastAsia="en-US"/>
        </w:rPr>
        <w:t>Introdução</w:t>
      </w:r>
    </w:p>
    <w:p w:rsidR="009A0698" w:rsidRPr="004727B3" w:rsidRDefault="009A0698" w:rsidP="00656444">
      <w:pPr>
        <w:pStyle w:val="17TEXTOcorpojustificado"/>
        <w:keepLines/>
        <w:widowControl w:val="0"/>
        <w:pBdr>
          <w:top w:val="nil"/>
          <w:left w:val="nil"/>
          <w:bottom w:val="nil"/>
          <w:right w:val="nil"/>
          <w:between w:val="nil"/>
          <w:bar w:val="nil"/>
        </w:pBdr>
        <w:spacing w:line="240" w:lineRule="auto"/>
        <w:rPr>
          <w:rFonts w:ascii="Verdana" w:eastAsia="Arial" w:hAnsi="Verdana" w:cs="Arial"/>
          <w:color w:val="000000"/>
          <w:sz w:val="18"/>
          <w:bdr w:val="nil"/>
        </w:rPr>
      </w:pPr>
      <w:r w:rsidRPr="004727B3">
        <w:rPr>
          <w:rFonts w:ascii="Verdana" w:eastAsia="Arial" w:hAnsi="Verdana" w:cs="Arial"/>
          <w:color w:val="000000"/>
          <w:sz w:val="18"/>
          <w:bdr w:val="nil"/>
        </w:rPr>
        <w:t>Revisamos o balanço patrimonial da BBTur Viagens e Turismo Ltda. (“BB Turismo”) em 30 de setembro de 2020 e as respectivas demonstrações do resultado e do resultado abrangente para os períodos de três e nove meses findos naquela data e das mutações do patrimônio líquido e dos fluxos de caixa para o período de nove meses findo naquela data, incluindo o resumo das principais práticas contábeis e demais notas explicativas.</w:t>
      </w:r>
    </w:p>
    <w:p w:rsidR="009A0698" w:rsidRPr="004727B3" w:rsidRDefault="009A0698" w:rsidP="009A0698">
      <w:pPr>
        <w:pStyle w:val="17TEXTOcorpojustificado"/>
        <w:keepLines/>
        <w:widowControl w:val="0"/>
        <w:pBdr>
          <w:top w:val="nil"/>
          <w:left w:val="nil"/>
          <w:bottom w:val="nil"/>
          <w:right w:val="nil"/>
          <w:between w:val="nil"/>
          <w:bar w:val="nil"/>
        </w:pBdr>
        <w:rPr>
          <w:rFonts w:ascii="Verdana" w:eastAsia="Arial" w:hAnsi="Verdana" w:cs="Arial"/>
          <w:color w:val="000000"/>
          <w:sz w:val="18"/>
          <w:bdr w:val="nil"/>
        </w:rPr>
      </w:pPr>
    </w:p>
    <w:p w:rsidR="009A0698" w:rsidRPr="004727B3" w:rsidRDefault="009A0698" w:rsidP="009A0698">
      <w:pPr>
        <w:pStyle w:val="17TEXTOcorpojustificado"/>
        <w:keepLines/>
        <w:widowControl w:val="0"/>
        <w:pBdr>
          <w:top w:val="nil"/>
          <w:left w:val="nil"/>
          <w:bottom w:val="nil"/>
          <w:right w:val="nil"/>
          <w:between w:val="nil"/>
          <w:bar w:val="nil"/>
        </w:pBdr>
        <w:spacing w:line="240" w:lineRule="auto"/>
        <w:jc w:val="left"/>
        <w:rPr>
          <w:rFonts w:ascii="Verdana" w:eastAsia="Arial" w:hAnsi="Verdana" w:cs="Arial"/>
          <w:color w:val="000000"/>
          <w:sz w:val="18"/>
          <w:bdr w:val="nil"/>
        </w:rPr>
      </w:pPr>
      <w:r w:rsidRPr="004727B3">
        <w:rPr>
          <w:rFonts w:ascii="Verdana" w:eastAsia="Arial" w:hAnsi="Verdana" w:cs="Arial"/>
          <w:color w:val="000000"/>
          <w:sz w:val="18"/>
          <w:bdr w:val="nil"/>
        </w:rPr>
        <w:t>A Administração é responsável pela elaboração e apresentação adequada dessas demonstrações contábeis intermediárias de acordo com o pronunciamento técnico CPC 21 (R1) - Demonstração Intermediária. Nossa responsabilidade é a de expressar uma conclusão sobre essas demonstrações contábeis intermediárias com base em nossa revisão.</w:t>
      </w:r>
    </w:p>
    <w:p w:rsidR="009A0698" w:rsidRPr="004727B3" w:rsidRDefault="009A0698" w:rsidP="009A0698">
      <w:pPr>
        <w:keepLines/>
        <w:widowControl w:val="0"/>
        <w:pBdr>
          <w:top w:val="nil"/>
          <w:left w:val="nil"/>
          <w:bottom w:val="nil"/>
          <w:right w:val="nil"/>
          <w:between w:val="nil"/>
          <w:bar w:val="nil"/>
        </w:pBdr>
        <w:spacing w:after="200"/>
        <w:rPr>
          <w:rFonts w:ascii="Verdana" w:eastAsia="Arial" w:hAnsi="Verdana" w:cs="Arial"/>
          <w:b/>
          <w:bdr w:val="nil"/>
        </w:rPr>
      </w:pPr>
      <w:r w:rsidRPr="004727B3">
        <w:rPr>
          <w:rFonts w:ascii="Verdana" w:eastAsia="Arial" w:hAnsi="Verdana" w:cs="Arial"/>
          <w:b/>
          <w:szCs w:val="20"/>
          <w:bdr w:val="nil"/>
          <w:lang w:eastAsia="en-US"/>
        </w:rPr>
        <w:t>Alcance da revisão</w:t>
      </w:r>
    </w:p>
    <w:p w:rsidR="009A0698" w:rsidRPr="004727B3" w:rsidRDefault="009A0698" w:rsidP="009A0698">
      <w:pPr>
        <w:pStyle w:val="Default"/>
        <w:keepLines/>
        <w:widowControl w:val="0"/>
        <w:pBdr>
          <w:top w:val="nil"/>
          <w:left w:val="nil"/>
          <w:bottom w:val="nil"/>
          <w:right w:val="nil"/>
          <w:between w:val="nil"/>
          <w:bar w:val="nil"/>
        </w:pBdr>
        <w:spacing w:after="200"/>
        <w:rPr>
          <w:rFonts w:ascii="Verdana" w:eastAsia="Arial" w:hAnsi="Verdana" w:cs="Arial"/>
          <w:sz w:val="18"/>
          <w:szCs w:val="20"/>
          <w:bdr w:val="nil"/>
        </w:rPr>
      </w:pPr>
      <w:r w:rsidRPr="004727B3">
        <w:rPr>
          <w:rFonts w:ascii="Verdana" w:eastAsia="Arial" w:hAnsi="Verdana" w:cs="Arial"/>
          <w:sz w:val="18"/>
          <w:szCs w:val="20"/>
          <w:bdr w:val="nil"/>
        </w:rPr>
        <w:t>Conduzimos nossa revisão de acordo com as normas brasileiras e internacionais de revisão de demonstrações contábeis intermediárias (NBC TR 2410 - Revisão de Informações Intermediárias Executada pelo Auditor da Entidade e ISRE 2410 - “Review of Interim Financial Information Performed by the Independent Auditor of the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rsidR="009A0698" w:rsidRPr="004727B3" w:rsidRDefault="009A0698" w:rsidP="009A0698">
      <w:pPr>
        <w:keepLines/>
        <w:widowControl w:val="0"/>
        <w:pBdr>
          <w:top w:val="nil"/>
          <w:left w:val="nil"/>
          <w:bottom w:val="nil"/>
          <w:right w:val="nil"/>
          <w:between w:val="nil"/>
          <w:bar w:val="nil"/>
        </w:pBdr>
        <w:spacing w:after="200"/>
        <w:rPr>
          <w:rFonts w:ascii="Verdana" w:eastAsia="Arial" w:hAnsi="Verdana" w:cs="Arial"/>
          <w:b/>
          <w:bdr w:val="nil"/>
        </w:rPr>
      </w:pPr>
      <w:r w:rsidRPr="004727B3">
        <w:rPr>
          <w:rFonts w:ascii="Verdana" w:eastAsia="Arial" w:hAnsi="Verdana" w:cs="Arial"/>
          <w:b/>
          <w:szCs w:val="20"/>
          <w:bdr w:val="nil"/>
          <w:lang w:eastAsia="en-US"/>
        </w:rPr>
        <w:t xml:space="preserve">Conclusão sobre as demonstrações contábeis intermediárias </w:t>
      </w:r>
    </w:p>
    <w:p w:rsidR="009A0698" w:rsidRPr="004727B3" w:rsidRDefault="009A0698" w:rsidP="009A0698">
      <w:pPr>
        <w:keepLines/>
        <w:widowControl w:val="0"/>
        <w:pBdr>
          <w:top w:val="nil"/>
          <w:left w:val="nil"/>
          <w:bottom w:val="nil"/>
          <w:right w:val="nil"/>
          <w:between w:val="nil"/>
          <w:bar w:val="nil"/>
        </w:pBdr>
        <w:spacing w:after="200"/>
        <w:rPr>
          <w:rFonts w:ascii="Verdana" w:eastAsia="Arial" w:hAnsi="Verdana" w:cs="Arial"/>
          <w:bdr w:val="nil"/>
        </w:rPr>
      </w:pPr>
      <w:r w:rsidRPr="004727B3">
        <w:rPr>
          <w:rFonts w:ascii="Verdana" w:eastAsia="Arial" w:hAnsi="Verdana" w:cs="Arial"/>
          <w:szCs w:val="20"/>
          <w:bdr w:val="nil"/>
          <w:lang w:eastAsia="en-US"/>
        </w:rPr>
        <w:t>Com base em nossa revisão, não temos conhecimento de nenhum fato que nos leve a acreditar que as demonstrações contábeis intermediárias, elaboradas em base de liquidação, anteriormente referidas não apresentam adequadamente, em todos os aspectos relevantes, a posição patrimonial e financeira da BBTur Viagens e Turismo Ltda., em 30 de setembro de 2020, o desempenho de suas operações para os períodos de três e nove meses findos naquela data e os seus fluxos de caixa para o período de nove meses findo naquela data, de acordo com o pronunciamento técnico CPC 21 (R1) - Demonstração Intermediária.</w:t>
      </w:r>
    </w:p>
    <w:p w:rsidR="009A0698" w:rsidRPr="004727B3" w:rsidRDefault="009A0698" w:rsidP="009A0698">
      <w:pPr>
        <w:keepLines/>
        <w:widowControl w:val="0"/>
        <w:pBdr>
          <w:top w:val="nil"/>
          <w:left w:val="nil"/>
          <w:bottom w:val="nil"/>
          <w:right w:val="nil"/>
          <w:between w:val="nil"/>
          <w:bar w:val="nil"/>
        </w:pBdr>
        <w:spacing w:after="200"/>
        <w:rPr>
          <w:rFonts w:ascii="Verdana" w:eastAsia="Arial" w:hAnsi="Verdana" w:cs="Arial"/>
          <w:b/>
          <w:bdr w:val="nil"/>
        </w:rPr>
      </w:pPr>
      <w:r w:rsidRPr="004727B3">
        <w:rPr>
          <w:rFonts w:ascii="Verdana" w:eastAsia="Arial" w:hAnsi="Verdana" w:cs="Arial"/>
          <w:b/>
          <w:szCs w:val="20"/>
          <w:bdr w:val="nil"/>
          <w:lang w:eastAsia="en-US"/>
        </w:rPr>
        <w:t>Ênfase</w:t>
      </w:r>
    </w:p>
    <w:p w:rsidR="009A0698" w:rsidRPr="004727B3" w:rsidRDefault="009A0698" w:rsidP="009A0698">
      <w:pPr>
        <w:keepLines/>
        <w:widowControl w:val="0"/>
        <w:pBdr>
          <w:top w:val="nil"/>
          <w:left w:val="nil"/>
          <w:bottom w:val="nil"/>
          <w:right w:val="nil"/>
          <w:between w:val="nil"/>
          <w:bar w:val="nil"/>
        </w:pBdr>
        <w:spacing w:after="200"/>
        <w:rPr>
          <w:rFonts w:ascii="Verdana" w:eastAsia="Arial" w:hAnsi="Verdana" w:cs="Arial"/>
          <w:i/>
          <w:bdr w:val="nil"/>
        </w:rPr>
      </w:pPr>
      <w:r w:rsidRPr="004727B3">
        <w:rPr>
          <w:rFonts w:ascii="Verdana" w:eastAsia="Arial" w:hAnsi="Verdana" w:cs="Arial"/>
          <w:i/>
          <w:szCs w:val="20"/>
          <w:bdr w:val="nil"/>
          <w:lang w:eastAsia="en-US"/>
        </w:rPr>
        <w:t>Encerramento das operações</w:t>
      </w:r>
    </w:p>
    <w:p w:rsidR="00656444" w:rsidRPr="004727B3" w:rsidRDefault="009A0698" w:rsidP="009A0698">
      <w:pPr>
        <w:keepLines/>
        <w:widowControl w:val="0"/>
        <w:pBdr>
          <w:top w:val="nil"/>
          <w:left w:val="nil"/>
          <w:bottom w:val="nil"/>
          <w:right w:val="nil"/>
          <w:between w:val="nil"/>
          <w:bar w:val="nil"/>
        </w:pBdr>
        <w:spacing w:after="160"/>
        <w:rPr>
          <w:rFonts w:ascii="Verdana" w:eastAsia="Arial" w:hAnsi="Verdana" w:cs="Arial"/>
          <w:szCs w:val="20"/>
          <w:bdr w:val="nil"/>
          <w:lang w:eastAsia="en-US"/>
        </w:rPr>
        <w:sectPr w:rsidR="00656444" w:rsidRPr="004727B3" w:rsidSect="009A0698">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567" w:footer="851" w:gutter="0"/>
          <w:pgBorders>
            <w:top w:val="nil"/>
            <w:left w:val="nil"/>
            <w:bottom w:val="nil"/>
            <w:right w:val="nil"/>
          </w:pgBorders>
          <w:pgNumType w:start="1"/>
          <w:cols w:space="720"/>
          <w:docGrid w:linePitch="360"/>
        </w:sectPr>
      </w:pPr>
      <w:r w:rsidRPr="004727B3">
        <w:rPr>
          <w:rFonts w:ascii="Verdana" w:eastAsia="Arial" w:hAnsi="Verdana" w:cs="Arial"/>
          <w:szCs w:val="20"/>
          <w:bdr w:val="nil"/>
          <w:lang w:eastAsia="en-US"/>
        </w:rPr>
        <w:t>Chamamos a atenção para a nota explicativa nº 2 c) às demonstrações contábeis intermediárias, elaboradas em base de liquidação, que descreve a decisão da Administração de encerrar as operações da BB Turismo. Portanto, essas demonstrações contábeis intermediárias devem ser lidas nesse contexto. Nossa opinião não está modificada em relação a esse assunto.</w:t>
      </w:r>
    </w:p>
    <w:p w:rsidR="009A0698" w:rsidRPr="004727B3" w:rsidRDefault="009A0698" w:rsidP="009A0698">
      <w:pPr>
        <w:keepLines/>
        <w:widowControl w:val="0"/>
        <w:pBdr>
          <w:top w:val="nil"/>
          <w:left w:val="nil"/>
          <w:bottom w:val="nil"/>
          <w:right w:val="nil"/>
          <w:between w:val="nil"/>
          <w:bar w:val="nil"/>
        </w:pBdr>
        <w:spacing w:after="160"/>
        <w:rPr>
          <w:rFonts w:ascii="Verdana" w:eastAsia="Arial" w:hAnsi="Verdana" w:cs="Arial"/>
          <w:bdr w:val="nil"/>
        </w:rPr>
      </w:pPr>
    </w:p>
    <w:p w:rsidR="009A0698" w:rsidRPr="004727B3" w:rsidRDefault="009A0698" w:rsidP="009A0698">
      <w:pPr>
        <w:keepLines/>
        <w:widowControl w:val="0"/>
        <w:pBdr>
          <w:top w:val="nil"/>
          <w:left w:val="nil"/>
          <w:bottom w:val="nil"/>
          <w:right w:val="nil"/>
          <w:between w:val="nil"/>
          <w:bar w:val="nil"/>
        </w:pBdr>
        <w:spacing w:after="200"/>
        <w:rPr>
          <w:rFonts w:ascii="Verdana" w:eastAsia="Arial" w:hAnsi="Verdana" w:cs="Arial"/>
          <w:b/>
          <w:vanish/>
          <w:bdr w:val="nil"/>
        </w:rPr>
        <w:sectPr w:rsidR="009A0698" w:rsidRPr="004727B3" w:rsidSect="00656444">
          <w:type w:val="continuous"/>
          <w:pgSz w:w="11906" w:h="16838"/>
          <w:pgMar w:top="1134" w:right="1134" w:bottom="1134" w:left="1134" w:header="567" w:footer="851" w:gutter="0"/>
          <w:pgBorders>
            <w:top w:val="nil"/>
            <w:left w:val="nil"/>
            <w:bottom w:val="nil"/>
            <w:right w:val="nil"/>
          </w:pgBorders>
          <w:pgNumType w:start="1"/>
          <w:cols w:space="720"/>
          <w:docGrid w:linePitch="360"/>
        </w:sectPr>
      </w:pPr>
    </w:p>
    <w:p w:rsidR="009A0698" w:rsidRPr="004727B3" w:rsidRDefault="009A0698" w:rsidP="009A0698">
      <w:pPr>
        <w:keepLines/>
        <w:pageBreakBefore/>
        <w:widowControl w:val="0"/>
        <w:pBdr>
          <w:top w:val="nil"/>
          <w:left w:val="nil"/>
          <w:bottom w:val="nil"/>
          <w:right w:val="nil"/>
          <w:between w:val="nil"/>
          <w:bar w:val="nil"/>
        </w:pBdr>
        <w:spacing w:after="200"/>
        <w:rPr>
          <w:rFonts w:ascii="Verdana" w:eastAsia="Arial" w:hAnsi="Verdana" w:cs="Arial"/>
          <w:b/>
          <w:bdr w:val="nil"/>
        </w:rPr>
      </w:pPr>
      <w:r w:rsidRPr="004727B3">
        <w:rPr>
          <w:rFonts w:ascii="Verdana" w:eastAsia="Arial" w:hAnsi="Verdana" w:cs="Arial"/>
          <w:b/>
          <w:szCs w:val="20"/>
          <w:bdr w:val="nil"/>
          <w:lang w:eastAsia="en-US"/>
        </w:rPr>
        <w:lastRenderedPageBreak/>
        <w:t>Outros assuntos</w:t>
      </w:r>
    </w:p>
    <w:p w:rsidR="009A0698" w:rsidRPr="004727B3" w:rsidRDefault="009A0698" w:rsidP="009A0698">
      <w:pPr>
        <w:keepLines/>
        <w:widowControl w:val="0"/>
        <w:pBdr>
          <w:top w:val="nil"/>
          <w:left w:val="nil"/>
          <w:bottom w:val="nil"/>
          <w:right w:val="nil"/>
          <w:between w:val="nil"/>
          <w:bar w:val="nil"/>
        </w:pBdr>
        <w:spacing w:after="200"/>
        <w:rPr>
          <w:rFonts w:ascii="Verdana" w:eastAsia="Arial" w:hAnsi="Verdana" w:cs="Arial"/>
          <w:i/>
          <w:bdr w:val="nil"/>
        </w:rPr>
      </w:pPr>
      <w:r w:rsidRPr="004727B3">
        <w:rPr>
          <w:rFonts w:ascii="Verdana" w:eastAsia="Arial" w:hAnsi="Verdana" w:cs="Arial"/>
          <w:i/>
          <w:bdr w:val="nil"/>
        </w:rPr>
        <w:t>Demonstração do valor adicionado</w:t>
      </w:r>
    </w:p>
    <w:p w:rsidR="009A0698" w:rsidRPr="004727B3" w:rsidRDefault="009A0698" w:rsidP="009A0698">
      <w:pPr>
        <w:keepLines/>
        <w:widowControl w:val="0"/>
        <w:pBdr>
          <w:top w:val="nil"/>
          <w:left w:val="nil"/>
          <w:bottom w:val="nil"/>
          <w:right w:val="nil"/>
          <w:between w:val="nil"/>
          <w:bar w:val="nil"/>
        </w:pBdr>
        <w:spacing w:after="200"/>
        <w:rPr>
          <w:rFonts w:ascii="Verdana" w:eastAsia="Arial" w:hAnsi="Verdana" w:cs="Arial"/>
          <w:iCs/>
          <w:bdr w:val="nil"/>
        </w:rPr>
      </w:pPr>
      <w:r w:rsidRPr="004727B3">
        <w:rPr>
          <w:rFonts w:ascii="Verdana" w:eastAsia="Arial" w:hAnsi="Verdana" w:cs="Arial"/>
          <w:iCs/>
          <w:szCs w:val="20"/>
          <w:bdr w:val="nil"/>
          <w:lang w:eastAsia="en-US"/>
        </w:rPr>
        <w:t xml:space="preserve">As demonstrações contábeis intermediárias anteriormente referidas incluem a demonstração do valor adicionado (“DVA”) referente ao período de nove meses findo em 30 de setembro de 2020, elaborada sob a responsabilidade da Administração da BB Turismo, cuja apresentação está sendo realizada de forma voluntária. Essa demonstração foi submetida a procedimentos de revisão executados em conjunto com a revisão das demonstrações contábeis intermediárias, com o objetivo de concluir se ela está conciliada com as demonstrações contábeis intermediárias e os registros contábeis, conforme aplicável, e se a sua forma e o seu conteúdo estão de acordo com os critérios definidos no pronunciamento técnico CPC 09 - Demonstração do Valor Adicionado. Com base em nossa revisão, não temos conhecimento de nenhum fato que nos leve a acreditar que essa demonstração do valor adicionado não está adequadamente apresentada, em todos os aspectos relevantes, segundo os critérios definidos nessa norma e de forma consistente em relação às demonstrações contábeis intermediárias tomadas em conjunto. </w:t>
      </w:r>
    </w:p>
    <w:p w:rsidR="009A0698" w:rsidRPr="004727B3" w:rsidRDefault="009A0698" w:rsidP="009A0698">
      <w:pPr>
        <w:keepLines/>
        <w:widowControl w:val="0"/>
        <w:pBdr>
          <w:top w:val="nil"/>
          <w:left w:val="nil"/>
          <w:bottom w:val="nil"/>
          <w:right w:val="nil"/>
          <w:between w:val="nil"/>
          <w:bar w:val="nil"/>
        </w:pBdr>
        <w:spacing w:after="600"/>
        <w:rPr>
          <w:rFonts w:ascii="Verdana" w:eastAsia="Arial" w:hAnsi="Verdana" w:cs="Arial"/>
          <w:color w:val="000000"/>
          <w:szCs w:val="20"/>
          <w:bdr w:val="nil"/>
          <w:lang w:eastAsia="en-US"/>
        </w:rPr>
      </w:pPr>
      <w:r w:rsidRPr="004727B3">
        <w:rPr>
          <w:rFonts w:ascii="Verdana" w:eastAsia="Arial" w:hAnsi="Verdana" w:cs="Arial"/>
          <w:color w:val="000000"/>
          <w:szCs w:val="20"/>
          <w:bdr w:val="nil"/>
          <w:lang w:eastAsia="en-US"/>
        </w:rPr>
        <w:t>Brasília, 18 de novembro de 2020</w:t>
      </w:r>
    </w:p>
    <w:p w:rsidR="004727B3" w:rsidRPr="004727B3" w:rsidRDefault="004727B3" w:rsidP="004727B3">
      <w:pPr>
        <w:pStyle w:val="Ttulo3"/>
        <w:widowControl w:val="0"/>
        <w:pBdr>
          <w:top w:val="nil"/>
          <w:left w:val="nil"/>
          <w:bottom w:val="nil"/>
          <w:right w:val="nil"/>
          <w:between w:val="nil"/>
          <w:bar w:val="nil"/>
        </w:pBdr>
        <w:spacing w:before="0"/>
        <w:jc w:val="both"/>
        <w:rPr>
          <w:rFonts w:ascii="Verdana" w:eastAsia="Arial" w:hAnsi="Verdana" w:cs="Arial"/>
          <w:b w:val="0"/>
          <w:bCs w:val="0"/>
          <w:iCs/>
          <w:color w:val="auto"/>
          <w:sz w:val="18"/>
          <w:bdr w:val="nil"/>
          <w:lang w:eastAsia="en-US"/>
        </w:rPr>
      </w:pPr>
      <w:r w:rsidRPr="004727B3">
        <w:rPr>
          <w:rFonts w:ascii="Verdana" w:eastAsia="Arial" w:hAnsi="Verdana" w:cs="Arial"/>
          <w:b w:val="0"/>
          <w:bCs w:val="0"/>
          <w:iCs/>
          <w:color w:val="auto"/>
          <w:sz w:val="18"/>
          <w:bdr w:val="nil"/>
          <w:lang w:eastAsia="en-US"/>
        </w:rPr>
        <w:t xml:space="preserve">DELOITTE TOUCHE TOHMATSU                                         </w:t>
      </w:r>
      <w:r w:rsidR="00C04071">
        <w:rPr>
          <w:rFonts w:ascii="Verdana" w:eastAsia="Arial" w:hAnsi="Verdana" w:cs="Arial"/>
          <w:b w:val="0"/>
          <w:bCs w:val="0"/>
          <w:iCs/>
          <w:color w:val="auto"/>
          <w:sz w:val="18"/>
          <w:bdr w:val="nil"/>
          <w:lang w:eastAsia="en-US"/>
        </w:rPr>
        <w:t xml:space="preserve">                </w:t>
      </w:r>
      <w:r w:rsidRPr="004727B3">
        <w:rPr>
          <w:rFonts w:ascii="Verdana" w:eastAsia="Arial" w:hAnsi="Verdana" w:cs="Arial"/>
          <w:b w:val="0"/>
          <w:bCs w:val="0"/>
          <w:iCs/>
          <w:color w:val="auto"/>
          <w:sz w:val="18"/>
          <w:bdr w:val="nil"/>
          <w:lang w:eastAsia="en-US"/>
        </w:rPr>
        <w:t xml:space="preserve">    Luiz Carlos Oseliero Filho</w:t>
      </w:r>
    </w:p>
    <w:p w:rsidR="004727B3" w:rsidRPr="004727B3" w:rsidRDefault="004727B3" w:rsidP="004727B3">
      <w:pPr>
        <w:spacing w:before="0" w:after="0" w:line="240" w:lineRule="auto"/>
        <w:rPr>
          <w:rFonts w:ascii="Verdana" w:eastAsia="Arial" w:hAnsi="Verdana" w:cs="Arial"/>
          <w:iCs/>
          <w:szCs w:val="20"/>
          <w:bdr w:val="nil"/>
          <w:lang w:eastAsia="en-US"/>
        </w:rPr>
      </w:pPr>
      <w:r w:rsidRPr="004727B3">
        <w:rPr>
          <w:rFonts w:ascii="Verdana" w:eastAsia="Arial" w:hAnsi="Verdana" w:cs="Arial"/>
          <w:iCs/>
          <w:szCs w:val="20"/>
          <w:bdr w:val="nil"/>
          <w:lang w:eastAsia="en-US"/>
        </w:rPr>
        <w:t xml:space="preserve">Auditores Independentes                                                                     </w:t>
      </w:r>
      <w:r w:rsidR="007F1762">
        <w:rPr>
          <w:rFonts w:ascii="Verdana" w:eastAsia="Arial" w:hAnsi="Verdana" w:cs="Arial"/>
          <w:iCs/>
          <w:szCs w:val="20"/>
          <w:bdr w:val="nil"/>
          <w:lang w:eastAsia="en-US"/>
        </w:rPr>
        <w:t xml:space="preserve"> </w:t>
      </w:r>
      <w:r w:rsidRPr="004727B3">
        <w:rPr>
          <w:rFonts w:ascii="Verdana" w:eastAsia="Arial" w:hAnsi="Verdana" w:cs="Arial"/>
          <w:iCs/>
          <w:szCs w:val="20"/>
          <w:bdr w:val="nil"/>
          <w:lang w:eastAsia="en-US"/>
        </w:rPr>
        <w:t>Contador</w:t>
      </w:r>
    </w:p>
    <w:p w:rsidR="004727B3" w:rsidRPr="004727B3" w:rsidRDefault="004727B3" w:rsidP="004727B3">
      <w:pPr>
        <w:spacing w:before="0" w:after="0" w:line="240" w:lineRule="auto"/>
        <w:rPr>
          <w:rFonts w:ascii="Verdana" w:eastAsia="Arial" w:hAnsi="Verdana" w:cs="Arial"/>
          <w:iCs/>
          <w:szCs w:val="20"/>
          <w:bdr w:val="nil"/>
          <w:lang w:eastAsia="en-US"/>
        </w:rPr>
      </w:pPr>
      <w:r w:rsidRPr="004727B3">
        <w:rPr>
          <w:rFonts w:ascii="Verdana" w:eastAsia="Arial" w:hAnsi="Verdana" w:cs="Arial"/>
          <w:iCs/>
          <w:szCs w:val="20"/>
          <w:bdr w:val="nil"/>
          <w:lang w:eastAsia="en-US"/>
        </w:rPr>
        <w:t xml:space="preserve">CRC nº 2 SP 011609/O-8 “F” DF                                                  </w:t>
      </w:r>
      <w:r w:rsidR="00C04071">
        <w:rPr>
          <w:rFonts w:ascii="Verdana" w:eastAsia="Arial" w:hAnsi="Verdana" w:cs="Arial"/>
          <w:iCs/>
          <w:szCs w:val="20"/>
          <w:bdr w:val="nil"/>
          <w:lang w:eastAsia="en-US"/>
        </w:rPr>
        <w:t xml:space="preserve"> </w:t>
      </w:r>
      <w:r w:rsidRPr="004727B3">
        <w:rPr>
          <w:rFonts w:ascii="Verdana" w:eastAsia="Arial" w:hAnsi="Verdana" w:cs="Arial"/>
          <w:iCs/>
          <w:szCs w:val="20"/>
          <w:bdr w:val="nil"/>
          <w:lang w:eastAsia="en-US"/>
        </w:rPr>
        <w:t xml:space="preserve">        CRC nº 1 SP 234751/O-6</w:t>
      </w:r>
    </w:p>
    <w:p w:rsidR="004727B3" w:rsidRDefault="004727B3" w:rsidP="009A0698">
      <w:pPr>
        <w:keepLines/>
        <w:widowControl w:val="0"/>
        <w:pBdr>
          <w:top w:val="nil"/>
          <w:left w:val="nil"/>
          <w:bottom w:val="nil"/>
          <w:right w:val="nil"/>
          <w:between w:val="nil"/>
          <w:bar w:val="nil"/>
        </w:pBdr>
        <w:spacing w:after="600"/>
        <w:rPr>
          <w:rFonts w:ascii="Verdana" w:eastAsia="Arial" w:hAnsi="Verdana" w:cs="Arial"/>
          <w:color w:val="000000"/>
          <w:bdr w:val="nil"/>
        </w:rPr>
      </w:pPr>
    </w:p>
    <w:p w:rsidR="0034537E" w:rsidRDefault="0034537E" w:rsidP="009A0698">
      <w:pPr>
        <w:keepLines/>
        <w:widowControl w:val="0"/>
        <w:pBdr>
          <w:top w:val="nil"/>
          <w:left w:val="nil"/>
          <w:bottom w:val="nil"/>
          <w:right w:val="nil"/>
          <w:between w:val="nil"/>
          <w:bar w:val="nil"/>
        </w:pBdr>
        <w:spacing w:after="600"/>
        <w:rPr>
          <w:rFonts w:ascii="Verdana" w:eastAsia="Arial" w:hAnsi="Verdana" w:cs="Arial"/>
          <w:color w:val="000000"/>
          <w:bdr w:val="nil"/>
        </w:rPr>
      </w:pPr>
    </w:p>
    <w:p w:rsidR="0034537E" w:rsidRDefault="0034537E" w:rsidP="009A0698">
      <w:pPr>
        <w:keepLines/>
        <w:widowControl w:val="0"/>
        <w:pBdr>
          <w:top w:val="nil"/>
          <w:left w:val="nil"/>
          <w:bottom w:val="nil"/>
          <w:right w:val="nil"/>
          <w:between w:val="nil"/>
          <w:bar w:val="nil"/>
        </w:pBdr>
        <w:spacing w:after="600"/>
        <w:rPr>
          <w:rFonts w:ascii="Verdana" w:eastAsia="Arial" w:hAnsi="Verdana" w:cs="Arial"/>
          <w:color w:val="000000"/>
          <w:bdr w:val="nil"/>
        </w:rPr>
      </w:pPr>
    </w:p>
    <w:p w:rsidR="0034537E" w:rsidRDefault="0034537E" w:rsidP="009A0698">
      <w:pPr>
        <w:keepLines/>
        <w:widowControl w:val="0"/>
        <w:pBdr>
          <w:top w:val="nil"/>
          <w:left w:val="nil"/>
          <w:bottom w:val="nil"/>
          <w:right w:val="nil"/>
          <w:between w:val="nil"/>
          <w:bar w:val="nil"/>
        </w:pBdr>
        <w:spacing w:after="600"/>
        <w:rPr>
          <w:rFonts w:ascii="Verdana" w:eastAsia="Arial" w:hAnsi="Verdana" w:cs="Arial"/>
          <w:color w:val="000000"/>
          <w:bdr w:val="nil"/>
        </w:rPr>
      </w:pPr>
    </w:p>
    <w:p w:rsidR="0034537E" w:rsidRDefault="0034537E" w:rsidP="009A0698">
      <w:pPr>
        <w:keepLines/>
        <w:widowControl w:val="0"/>
        <w:pBdr>
          <w:top w:val="nil"/>
          <w:left w:val="nil"/>
          <w:bottom w:val="nil"/>
          <w:right w:val="nil"/>
          <w:between w:val="nil"/>
          <w:bar w:val="nil"/>
        </w:pBdr>
        <w:spacing w:after="600"/>
        <w:rPr>
          <w:rFonts w:ascii="Verdana" w:eastAsia="Arial" w:hAnsi="Verdana" w:cs="Arial"/>
          <w:color w:val="000000"/>
          <w:bdr w:val="nil"/>
        </w:rPr>
      </w:pPr>
    </w:p>
    <w:p w:rsidR="0034537E" w:rsidRDefault="0034537E" w:rsidP="009A0698">
      <w:pPr>
        <w:keepLines/>
        <w:widowControl w:val="0"/>
        <w:pBdr>
          <w:top w:val="nil"/>
          <w:left w:val="nil"/>
          <w:bottom w:val="nil"/>
          <w:right w:val="nil"/>
          <w:between w:val="nil"/>
          <w:bar w:val="nil"/>
        </w:pBdr>
        <w:spacing w:after="600"/>
        <w:rPr>
          <w:rFonts w:ascii="Verdana" w:eastAsia="Arial" w:hAnsi="Verdana" w:cs="Arial"/>
          <w:color w:val="000000"/>
          <w:bdr w:val="nil"/>
        </w:rPr>
      </w:pPr>
    </w:p>
    <w:p w:rsidR="0034537E" w:rsidRDefault="0034537E" w:rsidP="009A0698">
      <w:pPr>
        <w:keepLines/>
        <w:widowControl w:val="0"/>
        <w:pBdr>
          <w:top w:val="nil"/>
          <w:left w:val="nil"/>
          <w:bottom w:val="nil"/>
          <w:right w:val="nil"/>
          <w:between w:val="nil"/>
          <w:bar w:val="nil"/>
        </w:pBdr>
        <w:spacing w:after="600"/>
        <w:rPr>
          <w:rFonts w:ascii="Verdana" w:eastAsia="Arial" w:hAnsi="Verdana" w:cs="Arial"/>
          <w:color w:val="000000"/>
          <w:bdr w:val="nil"/>
        </w:rPr>
      </w:pPr>
    </w:p>
    <w:p w:rsidR="00C04071" w:rsidRDefault="00C04071" w:rsidP="009A0698">
      <w:pPr>
        <w:keepLines/>
        <w:widowControl w:val="0"/>
        <w:pBdr>
          <w:top w:val="nil"/>
          <w:left w:val="nil"/>
          <w:bottom w:val="nil"/>
          <w:right w:val="nil"/>
          <w:between w:val="nil"/>
          <w:bar w:val="nil"/>
        </w:pBdr>
        <w:spacing w:after="600"/>
        <w:rPr>
          <w:rFonts w:ascii="Verdana" w:eastAsia="Arial" w:hAnsi="Verdana" w:cs="Arial"/>
          <w:color w:val="000000"/>
          <w:bdr w:val="nil"/>
        </w:rPr>
      </w:pPr>
    </w:p>
    <w:p w:rsidR="00C04071" w:rsidRDefault="00C04071" w:rsidP="009A0698">
      <w:pPr>
        <w:keepLines/>
        <w:widowControl w:val="0"/>
        <w:pBdr>
          <w:top w:val="nil"/>
          <w:left w:val="nil"/>
          <w:bottom w:val="nil"/>
          <w:right w:val="nil"/>
          <w:between w:val="nil"/>
          <w:bar w:val="nil"/>
        </w:pBdr>
        <w:spacing w:after="600"/>
        <w:rPr>
          <w:rFonts w:ascii="Verdana" w:eastAsia="Arial" w:hAnsi="Verdana" w:cs="Arial"/>
          <w:color w:val="000000"/>
          <w:bdr w:val="nil"/>
        </w:rPr>
      </w:pPr>
    </w:p>
    <w:p w:rsidR="0034537E" w:rsidRPr="002614C3" w:rsidRDefault="0034537E" w:rsidP="0034537E">
      <w:pPr>
        <w:pStyle w:val="filename"/>
        <w:rPr>
          <w:b/>
          <w:bCs/>
          <w:caps/>
          <w:lang w:val="pt-BR"/>
        </w:rPr>
      </w:pPr>
      <w:r>
        <w:fldChar w:fldCharType="begin"/>
      </w:r>
      <w:r w:rsidRPr="002614C3">
        <w:rPr>
          <w:lang w:val="pt-BR"/>
        </w:rPr>
        <w:instrText xml:space="preserve"> FILENAME   \* MERGEFORMAT </w:instrText>
      </w:r>
      <w:r>
        <w:fldChar w:fldCharType="separate"/>
      </w:r>
      <w:r>
        <w:rPr>
          <w:noProof/>
          <w:lang w:val="pt-BR"/>
        </w:rPr>
        <w:t>2020BS001684_BBTur Viagens e Turismo Ltda 30.09.2020vOse 2.docx</w:t>
      </w:r>
      <w:r>
        <w:fldChar w:fldCharType="end"/>
      </w:r>
    </w:p>
    <w:p w:rsidR="00864B4D" w:rsidRDefault="009A0698" w:rsidP="00C04071">
      <w:pPr>
        <w:keepLines/>
        <w:widowControl w:val="0"/>
        <w:pBdr>
          <w:top w:val="nil"/>
          <w:left w:val="nil"/>
          <w:bottom w:val="nil"/>
          <w:right w:val="nil"/>
          <w:between w:val="nil"/>
          <w:bar w:val="nil"/>
        </w:pBdr>
        <w:rPr>
          <w:rFonts w:cs="Arial"/>
          <w:bdr w:val="nil"/>
        </w:rPr>
        <w:sectPr w:rsidR="00864B4D" w:rsidSect="009A0698">
          <w:headerReference w:type="default" r:id="rId28"/>
          <w:footerReference w:type="default" r:id="rId29"/>
          <w:pgSz w:w="11906" w:h="16838"/>
          <w:pgMar w:top="1134" w:right="1134" w:bottom="1134" w:left="1134" w:header="567" w:footer="851" w:gutter="0"/>
          <w:pgBorders>
            <w:top w:val="nil"/>
            <w:left w:val="nil"/>
            <w:bottom w:val="nil"/>
            <w:right w:val="nil"/>
          </w:pgBorders>
          <w:cols w:space="720"/>
          <w:docGrid w:linePitch="360"/>
        </w:sectPr>
      </w:pPr>
      <w:r>
        <w:rPr>
          <w:rFonts w:eastAsia="Arial" w:cs="Arial"/>
          <w:noProof/>
          <w:szCs w:val="10"/>
          <w:bdr w:val="nil"/>
        </w:rPr>
        <mc:AlternateContent>
          <mc:Choice Requires="wps">
            <w:drawing>
              <wp:anchor distT="0" distB="0" distL="114300" distR="114300" simplePos="0" relativeHeight="251663360" behindDoc="1" locked="0" layoutInCell="1" allowOverlap="1">
                <wp:simplePos x="0" y="0"/>
                <wp:positionH relativeFrom="page">
                  <wp:posOffset>720090</wp:posOffset>
                </wp:positionH>
                <wp:positionV relativeFrom="page">
                  <wp:posOffset>9892030</wp:posOffset>
                </wp:positionV>
                <wp:extent cx="64135" cy="262890"/>
                <wp:effectExtent l="0" t="0" r="0" b="0"/>
                <wp:wrapNone/>
                <wp:docPr id="26" name="Caixa de Texto 26" descr="Nome_Arquivo: Nome do Arquivo.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698" w:rsidRDefault="009A0698" w:rsidP="009A0698">
                            <w:pPr>
                              <w:pStyle w:val="filename"/>
                              <w:keepLines/>
                              <w:pBdr>
                                <w:top w:val="nil"/>
                                <w:left w:val="nil"/>
                                <w:bottom w:val="nil"/>
                                <w:right w:val="nil"/>
                                <w:between w:val="nil"/>
                                <w:bar w:val="nil"/>
                              </w:pBdr>
                              <w:rPr>
                                <w:rFonts w:ascii="Arial" w:eastAsia="Arial" w:hAnsi="Arial" w:cs="Arial"/>
                                <w:b/>
                                <w:bCs/>
                                <w:caps/>
                                <w:sz w:val="18"/>
                                <w:bdr w:val="nil"/>
                                <w:lang w:val="pt-BR"/>
                              </w:rPr>
                            </w:pPr>
                            <w:r>
                              <w:rPr>
                                <w:rFonts w:ascii="Arial" w:eastAsia="Arial" w:hAnsi="Arial" w:cs="Arial"/>
                                <w:sz w:val="18"/>
                                <w:bdr w:val="nil"/>
                              </w:rPr>
                              <w:fldChar w:fldCharType="begin"/>
                            </w:r>
                            <w:r>
                              <w:rPr>
                                <w:rFonts w:ascii="Arial" w:eastAsia="Arial" w:hAnsi="Arial" w:cs="Arial"/>
                                <w:sz w:val="18"/>
                                <w:bdr w:val="nil"/>
                                <w:lang w:val="pt-BR"/>
                              </w:rPr>
                              <w:instrText xml:space="preserve"> FILENAME   \* MERGEFORMAT </w:instrText>
                            </w:r>
                            <w:r>
                              <w:rPr>
                                <w:rFonts w:ascii="Arial" w:eastAsia="Arial" w:hAnsi="Arial" w:cs="Arial"/>
                                <w:sz w:val="18"/>
                                <w:bdr w:val="nil"/>
                              </w:rPr>
                              <w:fldChar w:fldCharType="end"/>
                            </w:r>
                          </w:p>
                          <w:p w:rsidR="009A0698" w:rsidRPr="00A14F7C" w:rsidRDefault="009A0698" w:rsidP="009A0698">
                            <w:pPr>
                              <w:pStyle w:val="filename"/>
                              <w:keepLines/>
                              <w:pBdr>
                                <w:top w:val="nil"/>
                                <w:left w:val="nil"/>
                                <w:bottom w:val="nil"/>
                                <w:right w:val="nil"/>
                                <w:between w:val="nil"/>
                                <w:bar w:val="nil"/>
                              </w:pBdr>
                              <w:rPr>
                                <w:rFonts w:ascii="Arial" w:eastAsia="Arial" w:hAnsi="Arial" w:cs="Arial"/>
                                <w:b/>
                                <w:bCs/>
                                <w:caps/>
                                <w:sz w:val="18"/>
                                <w:bdr w:val="ni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aixa de Texto 26" o:spid="_x0000_s1027" type="#_x0000_t202" alt="Nome_Arquivo: Nome do Arquivo.doc" style="position:absolute;left:0;text-align:left;margin-left:56.7pt;margin-top:778.9pt;width:5.05pt;height:20.7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" filled="f" stroked="f">
                <v:textbox style="mso-fit-shape-to-text:t" inset="0,0,0,0">
                  <w:txbxContent>
                    <w:p w:rsidR="009A0698" w:rsidRDefault="009A0698" w:rsidP="009A0698">
                      <w:pPr>
                        <w:pStyle w:val="filename"/>
                        <w:keepLines/>
                        <w:pBdr>
                          <w:top w:val="nil"/>
                          <w:left w:val="nil"/>
                          <w:bottom w:val="nil"/>
                          <w:right w:val="nil"/>
                          <w:between w:val="nil"/>
                          <w:bar w:val="nil"/>
                        </w:pBdr>
                        <w:rPr>
                          <w:rFonts w:ascii="Arial" w:eastAsia="Arial" w:hAnsi="Arial" w:cs="Arial"/>
                          <w:b/>
                          <w:bCs/>
                          <w:caps/>
                          <w:sz w:val="18"/>
                          <w:bdr w:val="nil"/>
                          <w:lang w:val="pt-BR"/>
                        </w:rPr>
                      </w:pPr>
                      <w:r>
                        <w:rPr>
                          <w:rFonts w:ascii="Arial" w:eastAsia="Arial" w:hAnsi="Arial" w:cs="Arial"/>
                          <w:sz w:val="18"/>
                          <w:bdr w:val="nil"/>
                        </w:rPr>
                        <w:fldChar w:fldCharType="begin"/>
                      </w:r>
                      <w:r>
                        <w:rPr>
                          <w:rFonts w:ascii="Arial" w:eastAsia="Arial" w:hAnsi="Arial" w:cs="Arial"/>
                          <w:sz w:val="18"/>
                          <w:bdr w:val="nil"/>
                          <w:lang w:val="pt-BR"/>
                        </w:rPr>
                        <w:instrText xml:space="preserve"> FILENAME   \* MERGEFORMAT </w:instrText>
                      </w:r>
                      <w:r>
                        <w:rPr>
                          <w:rFonts w:ascii="Arial" w:eastAsia="Arial" w:hAnsi="Arial" w:cs="Arial"/>
                          <w:sz w:val="18"/>
                          <w:bdr w:val="nil"/>
                        </w:rPr>
                        <w:fldChar w:fldCharType="end"/>
                      </w:r>
                    </w:p>
                    <w:p w:rsidR="009A0698" w:rsidRPr="00A14F7C" w:rsidRDefault="009A0698" w:rsidP="009A0698">
                      <w:pPr>
                        <w:pStyle w:val="filename"/>
                        <w:keepLines/>
                        <w:pBdr>
                          <w:top w:val="nil"/>
                          <w:left w:val="nil"/>
                          <w:bottom w:val="nil"/>
                          <w:right w:val="nil"/>
                          <w:between w:val="nil"/>
                          <w:bar w:val="nil"/>
                        </w:pBdr>
                        <w:rPr>
                          <w:rFonts w:ascii="Arial" w:eastAsia="Arial" w:hAnsi="Arial" w:cs="Arial"/>
                          <w:b/>
                          <w:bCs/>
                          <w:caps/>
                          <w:sz w:val="18"/>
                          <w:bdr w:val="nil"/>
                        </w:rPr>
                      </w:pPr>
                    </w:p>
                  </w:txbxContent>
                </v:textbox>
                <w10:wrap anchorx="page" anchory="page"/>
              </v:shape>
            </w:pict>
          </mc:Fallback>
        </mc:AlternateContent>
      </w:r>
    </w:p>
    <w:p w:rsidR="00F1314F" w:rsidRPr="00CF7E39" w:rsidRDefault="00F1314F" w:rsidP="00D1025E">
      <w:pPr>
        <w:pStyle w:val="Ttulo3"/>
        <w:pBdr>
          <w:top w:val="nil"/>
          <w:left w:val="nil"/>
          <w:bottom w:val="nil"/>
          <w:right w:val="nil"/>
          <w:between w:val="nil"/>
          <w:bar w:val="nil"/>
        </w:pBdr>
        <w:spacing w:before="120"/>
        <w:ind w:right="51"/>
        <w:jc w:val="center"/>
        <w:rPr>
          <w:rFonts w:ascii="Arial" w:eastAsia="Arial" w:hAnsi="Arial" w:cs="Arial"/>
          <w:spacing w:val="-2"/>
          <w:sz w:val="18"/>
          <w:szCs w:val="22"/>
          <w:bdr w:val="nil"/>
        </w:rPr>
        <w:sectPr w:rsidR="00F1314F" w:rsidRPr="00CF7E39" w:rsidSect="00172E68">
          <w:headerReference w:type="even" r:id="rId30"/>
          <w:type w:val="continuous"/>
          <w:pgSz w:w="11906" w:h="16838"/>
          <w:pgMar w:top="1134" w:right="1134" w:bottom="1134" w:left="1134" w:header="567" w:footer="851" w:gutter="0"/>
          <w:pgBorders>
            <w:top w:val="nil"/>
            <w:left w:val="nil"/>
            <w:bottom w:val="nil"/>
            <w:right w:val="nil"/>
          </w:pgBorders>
          <w:pgNumType w:start="1"/>
          <w:cols w:space="720"/>
          <w:docGrid w:linePitch="326"/>
        </w:sectPr>
      </w:pPr>
    </w:p>
    <w:sdt>
      <w:sdtPr>
        <w:rPr>
          <w:sz w:val="20"/>
          <w:szCs w:val="20"/>
        </w:rPr>
        <w:tag w:val="type=ReportObject;reportobjectid=183758;"/>
        <w:id w:val="234903001"/>
        <w:placeholder>
          <w:docPart w:val="DefaultPlaceholder_22675703"/>
        </w:placeholder>
        <w15:appearance w15:val="hidden"/>
      </w:sdtPr>
      <w:sdtEndPr>
        <w:rPr>
          <w:rFonts w:ascii="Times New Roman" w:hAnsi="Times New Roman"/>
          <w:sz w:val="18"/>
          <w:szCs w:val="18"/>
          <w:bdr w:val="nil"/>
        </w:rPr>
      </w:sdtEndPr>
      <w:sdtContent>
        <w:p w:rsidR="000A09FC" w:rsidRPr="009E3558" w:rsidRDefault="00172E68">
          <w:pPr>
            <w:pageBreakBefore/>
            <w:pBdr>
              <w:top w:val="nil"/>
              <w:left w:val="nil"/>
              <w:bottom w:val="nil"/>
              <w:right w:val="nil"/>
              <w:between w:val="nil"/>
              <w:bar w:val="nil"/>
            </w:pBdr>
            <w:spacing w:before="0" w:after="0"/>
            <w:jc w:val="left"/>
            <w:rPr>
              <w:rFonts w:cs="Arial"/>
              <w:b/>
              <w:sz w:val="20"/>
              <w:szCs w:val="20"/>
              <w:bdr w:val="nil"/>
              <w:lang w:eastAsia="en-US"/>
            </w:rPr>
          </w:pPr>
          <w:r w:rsidRPr="009E3558">
            <w:rPr>
              <w:rFonts w:eastAsia="Calibri" w:cs="Arial"/>
              <w:b/>
              <w:sz w:val="20"/>
              <w:szCs w:val="20"/>
              <w:bdr w:val="nil"/>
              <w:lang w:eastAsia="en-US"/>
            </w:rPr>
            <w:t xml:space="preserve">LIQUIDANTE </w:t>
          </w:r>
          <w:bookmarkStart w:id="0" w:name="_GoBack"/>
          <w:bookmarkEnd w:id="0"/>
        </w:p>
        <w:p w:rsidR="00A11A62" w:rsidRPr="009E3558" w:rsidRDefault="00172E68" w:rsidP="00A11A62">
          <w:pPr>
            <w:pBdr>
              <w:top w:val="nil"/>
              <w:left w:val="nil"/>
              <w:bottom w:val="nil"/>
              <w:right w:val="nil"/>
              <w:between w:val="nil"/>
              <w:bar w:val="nil"/>
            </w:pBdr>
            <w:spacing w:before="0" w:after="0" w:line="240" w:lineRule="auto"/>
            <w:jc w:val="left"/>
            <w:rPr>
              <w:rFonts w:cs="Arial"/>
              <w:bdr w:val="nil"/>
            </w:rPr>
          </w:pPr>
          <w:r w:rsidRPr="009E3558">
            <w:rPr>
              <w:rFonts w:eastAsia="Calibri" w:cs="Arial"/>
              <w:bdr w:val="nil"/>
            </w:rPr>
            <w:t>Antônio Carlos Bizzo Lima</w:t>
          </w:r>
        </w:p>
        <w:p w:rsidR="005B144D" w:rsidRPr="00E312F7" w:rsidRDefault="005B144D">
          <w:pPr>
            <w:pBdr>
              <w:top w:val="nil"/>
              <w:left w:val="nil"/>
              <w:bottom w:val="nil"/>
              <w:right w:val="nil"/>
              <w:between w:val="nil"/>
              <w:bar w:val="nil"/>
            </w:pBdr>
            <w:spacing w:before="0" w:after="0"/>
            <w:jc w:val="left"/>
            <w:rPr>
              <w:rFonts w:cs="Arial"/>
              <w:bdr w:val="nil"/>
              <w:lang w:eastAsia="en-US"/>
            </w:rPr>
          </w:pPr>
        </w:p>
        <w:p w:rsidR="00D52946" w:rsidRPr="00E312F7" w:rsidRDefault="00D52946">
          <w:pPr>
            <w:pBdr>
              <w:top w:val="nil"/>
              <w:left w:val="nil"/>
              <w:bottom w:val="nil"/>
              <w:right w:val="nil"/>
              <w:between w:val="nil"/>
              <w:bar w:val="nil"/>
            </w:pBdr>
            <w:spacing w:before="0" w:after="0"/>
            <w:jc w:val="left"/>
            <w:rPr>
              <w:rFonts w:cs="Arial"/>
              <w:bdr w:val="nil"/>
              <w:lang w:eastAsia="en-US"/>
            </w:rPr>
          </w:pPr>
        </w:p>
        <w:p w:rsidR="000A09FC" w:rsidRPr="009E3558" w:rsidRDefault="00172E68">
          <w:pPr>
            <w:pBdr>
              <w:top w:val="nil"/>
              <w:left w:val="nil"/>
              <w:bottom w:val="nil"/>
              <w:right w:val="nil"/>
              <w:between w:val="nil"/>
              <w:bar w:val="nil"/>
            </w:pBdr>
            <w:spacing w:before="0" w:after="0"/>
            <w:jc w:val="left"/>
            <w:rPr>
              <w:rFonts w:cs="Arial"/>
              <w:b/>
              <w:sz w:val="20"/>
              <w:szCs w:val="20"/>
              <w:bdr w:val="nil"/>
              <w:lang w:eastAsia="en-US"/>
            </w:rPr>
          </w:pPr>
          <w:r w:rsidRPr="009E3558">
            <w:rPr>
              <w:rFonts w:eastAsia="Calibri" w:cs="Arial"/>
              <w:b/>
              <w:sz w:val="20"/>
              <w:szCs w:val="20"/>
              <w:bdr w:val="nil"/>
              <w:lang w:eastAsia="en-US"/>
            </w:rPr>
            <w:t>CONSELHO FISCAL</w:t>
          </w:r>
        </w:p>
        <w:p w:rsidR="00A6350C" w:rsidRPr="009E3558" w:rsidRDefault="00172E68" w:rsidP="00A6350C">
          <w:pPr>
            <w:pBdr>
              <w:top w:val="nil"/>
              <w:left w:val="nil"/>
              <w:bottom w:val="nil"/>
              <w:right w:val="nil"/>
              <w:between w:val="nil"/>
              <w:bar w:val="nil"/>
            </w:pBdr>
            <w:spacing w:before="0" w:after="0" w:line="240" w:lineRule="auto"/>
            <w:jc w:val="left"/>
            <w:rPr>
              <w:rFonts w:cs="Arial"/>
              <w:bdr w:val="nil"/>
              <w:lang w:eastAsia="en-US"/>
            </w:rPr>
          </w:pPr>
          <w:r w:rsidRPr="009E3558">
            <w:rPr>
              <w:rFonts w:eastAsia="Calibri" w:cs="Arial"/>
              <w:bdr w:val="nil"/>
            </w:rPr>
            <w:t>Ana Paula Teixeira de Sousa</w:t>
          </w:r>
          <w:r w:rsidRPr="009E3558">
            <w:rPr>
              <w:rFonts w:eastAsia="Calibri" w:cs="Arial"/>
              <w:bdr w:val="nil"/>
              <w:lang w:eastAsia="en-US"/>
            </w:rPr>
            <w:t xml:space="preserve"> </w:t>
          </w:r>
        </w:p>
        <w:p w:rsidR="00A6350C" w:rsidRPr="009E3558" w:rsidRDefault="00172E68" w:rsidP="00A6350C">
          <w:pPr>
            <w:pBdr>
              <w:top w:val="nil"/>
              <w:left w:val="nil"/>
              <w:bottom w:val="nil"/>
              <w:right w:val="nil"/>
              <w:between w:val="nil"/>
              <w:bar w:val="nil"/>
            </w:pBdr>
            <w:spacing w:before="0" w:after="0" w:line="240" w:lineRule="auto"/>
            <w:jc w:val="left"/>
            <w:rPr>
              <w:rFonts w:cs="Arial"/>
              <w:bdr w:val="nil"/>
            </w:rPr>
          </w:pPr>
          <w:r w:rsidRPr="009E3558">
            <w:rPr>
              <w:rFonts w:eastAsia="Calibri" w:cs="Arial"/>
              <w:bdr w:val="nil"/>
            </w:rPr>
            <w:t>Luiz Fernando Ferreira Martins</w:t>
          </w:r>
        </w:p>
        <w:p w:rsidR="00A6350C" w:rsidRPr="009E3558" w:rsidRDefault="00172E68" w:rsidP="00A6350C">
          <w:pPr>
            <w:pBdr>
              <w:top w:val="nil"/>
              <w:left w:val="nil"/>
              <w:bottom w:val="nil"/>
              <w:right w:val="nil"/>
              <w:between w:val="nil"/>
              <w:bar w:val="nil"/>
            </w:pBdr>
            <w:spacing w:before="0" w:after="0" w:line="240" w:lineRule="auto"/>
            <w:jc w:val="left"/>
            <w:rPr>
              <w:rFonts w:cs="Arial"/>
              <w:bdr w:val="nil"/>
              <w:lang w:eastAsia="en-US"/>
            </w:rPr>
          </w:pPr>
          <w:r w:rsidRPr="009E3558">
            <w:rPr>
              <w:rFonts w:eastAsia="Calibri" w:cs="Arial"/>
              <w:bdr w:val="nil"/>
            </w:rPr>
            <w:t>Marcelo de Sousa Teixeira</w:t>
          </w:r>
          <w:r w:rsidRPr="009E3558">
            <w:rPr>
              <w:rFonts w:eastAsia="Calibri" w:cs="Arial"/>
              <w:bdr w:val="nil"/>
              <w:lang w:eastAsia="en-US"/>
            </w:rPr>
            <w:t xml:space="preserve"> </w:t>
          </w:r>
        </w:p>
        <w:p w:rsidR="008B5273" w:rsidRDefault="008B5273" w:rsidP="00A6350C">
          <w:pPr>
            <w:pBdr>
              <w:top w:val="nil"/>
              <w:left w:val="nil"/>
              <w:bottom w:val="nil"/>
              <w:right w:val="nil"/>
              <w:between w:val="nil"/>
              <w:bar w:val="nil"/>
            </w:pBdr>
            <w:spacing w:before="0" w:after="0" w:line="240" w:lineRule="auto"/>
            <w:jc w:val="left"/>
            <w:rPr>
              <w:rFonts w:cs="Arial"/>
              <w:bdr w:val="nil"/>
              <w:lang w:eastAsia="en-US"/>
            </w:rPr>
          </w:pPr>
        </w:p>
        <w:p w:rsidR="00A77D89" w:rsidRPr="00E312F7" w:rsidRDefault="00A77D89" w:rsidP="00A6350C">
          <w:pPr>
            <w:pBdr>
              <w:top w:val="nil"/>
              <w:left w:val="nil"/>
              <w:bottom w:val="nil"/>
              <w:right w:val="nil"/>
              <w:between w:val="nil"/>
              <w:bar w:val="nil"/>
            </w:pBdr>
            <w:spacing w:before="0" w:after="0" w:line="240" w:lineRule="auto"/>
            <w:jc w:val="left"/>
            <w:rPr>
              <w:rFonts w:cs="Arial"/>
              <w:bdr w:val="nil"/>
              <w:lang w:eastAsia="en-US"/>
            </w:rPr>
          </w:pPr>
        </w:p>
        <w:p w:rsidR="008B5273" w:rsidRPr="005536F9" w:rsidRDefault="00172E68" w:rsidP="008B5273">
          <w:pPr>
            <w:pBdr>
              <w:top w:val="nil"/>
              <w:left w:val="nil"/>
              <w:bottom w:val="nil"/>
              <w:right w:val="nil"/>
              <w:between w:val="nil"/>
              <w:bar w:val="nil"/>
            </w:pBdr>
            <w:spacing w:before="0" w:after="0"/>
            <w:jc w:val="left"/>
            <w:rPr>
              <w:rFonts w:eastAsia="Calibri" w:cs="Arial"/>
              <w:b/>
              <w:sz w:val="20"/>
              <w:szCs w:val="20"/>
              <w:bdr w:val="nil"/>
              <w:lang w:eastAsia="en-US"/>
            </w:rPr>
          </w:pPr>
          <w:r w:rsidRPr="009E3558">
            <w:rPr>
              <w:rFonts w:eastAsia="Calibri" w:cs="Arial"/>
              <w:b/>
              <w:sz w:val="20"/>
              <w:szCs w:val="20"/>
              <w:bdr w:val="nil"/>
              <w:lang w:eastAsia="en-US"/>
            </w:rPr>
            <w:t>COMITÊ DE AUDITORIA</w:t>
          </w:r>
        </w:p>
        <w:p w:rsidR="008B5273" w:rsidRPr="005536F9" w:rsidRDefault="005536F9" w:rsidP="008B5273">
          <w:pPr>
            <w:pBdr>
              <w:top w:val="nil"/>
              <w:left w:val="nil"/>
              <w:bottom w:val="nil"/>
              <w:right w:val="nil"/>
              <w:between w:val="nil"/>
              <w:bar w:val="nil"/>
            </w:pBdr>
            <w:spacing w:before="0" w:after="0" w:line="240" w:lineRule="auto"/>
            <w:jc w:val="left"/>
            <w:rPr>
              <w:rFonts w:eastAsia="Calibri" w:cs="Arial"/>
              <w:bdr w:val="nil"/>
            </w:rPr>
          </w:pPr>
          <w:r w:rsidRPr="005536F9">
            <w:rPr>
              <w:rFonts w:eastAsia="Calibri" w:cs="Arial"/>
              <w:bdr w:val="nil"/>
            </w:rPr>
            <w:t>Egídio Otmar Ames</w:t>
          </w:r>
          <w:r w:rsidR="00172E68" w:rsidRPr="005536F9">
            <w:rPr>
              <w:rFonts w:eastAsia="Calibri" w:cs="Arial"/>
              <w:bdr w:val="nil"/>
            </w:rPr>
            <w:t xml:space="preserve"> </w:t>
          </w:r>
        </w:p>
        <w:p w:rsidR="008B5273" w:rsidRPr="009E3558" w:rsidRDefault="00172E68" w:rsidP="008B5273">
          <w:pPr>
            <w:pBdr>
              <w:top w:val="nil"/>
              <w:left w:val="nil"/>
              <w:bottom w:val="nil"/>
              <w:right w:val="nil"/>
              <w:between w:val="nil"/>
              <w:bar w:val="nil"/>
            </w:pBdr>
            <w:spacing w:before="0" w:after="0" w:line="240" w:lineRule="auto"/>
            <w:jc w:val="left"/>
            <w:rPr>
              <w:rFonts w:cs="Arial"/>
              <w:bdr w:val="nil"/>
            </w:rPr>
          </w:pPr>
          <w:r w:rsidRPr="009E3558">
            <w:rPr>
              <w:rFonts w:eastAsia="Calibri" w:cs="Arial"/>
              <w:bdr w:val="nil"/>
            </w:rPr>
            <w:t>Luiz Serafim Spinola Santos</w:t>
          </w:r>
        </w:p>
        <w:p w:rsidR="008B5273" w:rsidRPr="009E3558" w:rsidRDefault="00172E68" w:rsidP="008B5273">
          <w:pPr>
            <w:pBdr>
              <w:top w:val="nil"/>
              <w:left w:val="nil"/>
              <w:bottom w:val="nil"/>
              <w:right w:val="nil"/>
              <w:between w:val="nil"/>
              <w:bar w:val="nil"/>
            </w:pBdr>
            <w:spacing w:before="0" w:after="0" w:line="240" w:lineRule="auto"/>
            <w:jc w:val="left"/>
            <w:rPr>
              <w:rFonts w:cs="Arial"/>
              <w:bdr w:val="nil"/>
            </w:rPr>
          </w:pPr>
          <w:r w:rsidRPr="009E3558">
            <w:rPr>
              <w:rFonts w:eastAsia="Calibri" w:cs="Arial"/>
              <w:bdr w:val="nil"/>
            </w:rPr>
            <w:t xml:space="preserve">Marcos Tadeu de Siqueira </w:t>
          </w:r>
        </w:p>
        <w:p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rsidR="000A09FC" w:rsidRPr="009E3558" w:rsidRDefault="00172E68">
          <w:pPr>
            <w:pBdr>
              <w:top w:val="nil"/>
              <w:left w:val="nil"/>
              <w:bottom w:val="nil"/>
              <w:right w:val="nil"/>
              <w:between w:val="nil"/>
              <w:bar w:val="nil"/>
            </w:pBdr>
            <w:spacing w:before="0" w:after="0"/>
            <w:jc w:val="left"/>
            <w:rPr>
              <w:rFonts w:cs="Arial"/>
              <w:b/>
              <w:sz w:val="20"/>
              <w:szCs w:val="20"/>
              <w:bdr w:val="nil"/>
              <w:lang w:eastAsia="en-US"/>
            </w:rPr>
          </w:pPr>
          <w:r w:rsidRPr="009E3558">
            <w:rPr>
              <w:rFonts w:eastAsia="Calibri" w:cs="Arial"/>
              <w:b/>
              <w:sz w:val="20"/>
              <w:szCs w:val="20"/>
              <w:bdr w:val="nil"/>
              <w:lang w:eastAsia="en-US"/>
            </w:rPr>
            <w:t>CONTADORIA</w:t>
          </w:r>
        </w:p>
        <w:p w:rsidR="00A6350C" w:rsidRPr="009E3558" w:rsidRDefault="00172E68" w:rsidP="00A6350C">
          <w:pPr>
            <w:pBdr>
              <w:top w:val="nil"/>
              <w:left w:val="nil"/>
              <w:bottom w:val="nil"/>
              <w:right w:val="nil"/>
              <w:between w:val="nil"/>
              <w:bar w:val="nil"/>
            </w:pBdr>
            <w:spacing w:before="0" w:after="0" w:line="240" w:lineRule="auto"/>
            <w:jc w:val="left"/>
            <w:rPr>
              <w:rFonts w:cs="Arial"/>
              <w:bdr w:val="nil"/>
            </w:rPr>
          </w:pPr>
          <w:r w:rsidRPr="009E3558">
            <w:rPr>
              <w:rFonts w:eastAsia="Calibri" w:cs="Arial"/>
              <w:bdr w:val="nil"/>
            </w:rPr>
            <w:t>Eduardo Cesar Pasa</w:t>
          </w:r>
        </w:p>
        <w:p w:rsidR="00A6350C" w:rsidRPr="009E3558" w:rsidRDefault="00172E68" w:rsidP="00A6350C">
          <w:pPr>
            <w:pBdr>
              <w:top w:val="nil"/>
              <w:left w:val="nil"/>
              <w:bottom w:val="nil"/>
              <w:right w:val="nil"/>
              <w:between w:val="nil"/>
              <w:bar w:val="nil"/>
            </w:pBdr>
            <w:spacing w:before="0" w:after="0" w:line="240" w:lineRule="auto"/>
            <w:jc w:val="left"/>
            <w:rPr>
              <w:rFonts w:cs="Arial"/>
              <w:bdr w:val="nil"/>
            </w:rPr>
          </w:pPr>
          <w:r w:rsidRPr="009E3558">
            <w:rPr>
              <w:rFonts w:eastAsia="Calibri" w:cs="Arial"/>
              <w:bdr w:val="nil"/>
            </w:rPr>
            <w:t>Contador Geral</w:t>
          </w:r>
        </w:p>
        <w:p w:rsidR="00A6350C" w:rsidRPr="009E3558" w:rsidRDefault="00172E68" w:rsidP="00A6350C">
          <w:pPr>
            <w:pBdr>
              <w:top w:val="nil"/>
              <w:left w:val="nil"/>
              <w:bottom w:val="nil"/>
              <w:right w:val="nil"/>
              <w:between w:val="nil"/>
              <w:bar w:val="nil"/>
            </w:pBdr>
            <w:spacing w:before="0" w:after="0" w:line="240" w:lineRule="auto"/>
            <w:jc w:val="left"/>
            <w:rPr>
              <w:rFonts w:cs="Arial"/>
              <w:bdr w:val="nil"/>
            </w:rPr>
          </w:pPr>
          <w:r w:rsidRPr="009E3558">
            <w:rPr>
              <w:rFonts w:eastAsia="Calibri" w:cs="Arial"/>
              <w:bdr w:val="nil"/>
            </w:rPr>
            <w:t>Contador CRC-DF 017601/O-5</w:t>
          </w:r>
        </w:p>
        <w:p w:rsidR="000E4105" w:rsidRPr="009E3558" w:rsidRDefault="00172E68" w:rsidP="000E4105">
          <w:pPr>
            <w:pBdr>
              <w:top w:val="nil"/>
              <w:left w:val="nil"/>
              <w:bottom w:val="nil"/>
              <w:right w:val="nil"/>
              <w:between w:val="nil"/>
              <w:bar w:val="nil"/>
            </w:pBdr>
            <w:spacing w:before="0" w:after="0" w:line="240" w:lineRule="auto"/>
            <w:jc w:val="left"/>
            <w:rPr>
              <w:rFonts w:cs="Arial"/>
              <w:bdr w:val="nil"/>
            </w:rPr>
          </w:pPr>
          <w:r w:rsidRPr="009E3558">
            <w:rPr>
              <w:rFonts w:eastAsia="Calibri" w:cs="Arial"/>
              <w:bdr w:val="nil"/>
            </w:rPr>
            <w:t>CPF 541.035.920-87</w:t>
          </w:r>
        </w:p>
      </w:sdtContent>
    </w:sdt>
    <w:sectPr w:rsidR="000E4105" w:rsidRPr="009E3558" w:rsidSect="00E363D7">
      <w:headerReference w:type="even" r:id="rId31"/>
      <w:headerReference w:type="default" r:id="rId32"/>
      <w:footerReference w:type="default" r:id="rId33"/>
      <w:type w:val="continuous"/>
      <w:pgSz w:w="11906" w:h="16838"/>
      <w:pgMar w:top="1134" w:right="1134" w:bottom="1134" w:left="1134" w:header="567" w:footer="851" w:gutter="0"/>
      <w:pgBorders>
        <w:top w:val="nil"/>
        <w:left w:val="nil"/>
        <w:bottom w:val="nil"/>
        <w:right w:val="nil"/>
      </w:pgBorders>
      <w:pgNumType w:start="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98" w:rsidRDefault="009A0698">
      <w:pPr>
        <w:spacing w:before="0" w:after="0" w:line="240" w:lineRule="auto"/>
      </w:pPr>
      <w:r>
        <w:separator/>
      </w:r>
    </w:p>
  </w:endnote>
  <w:endnote w:type="continuationSeparator" w:id="0">
    <w:p w:rsidR="009A0698" w:rsidRDefault="009A06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48" w:rsidRDefault="00941B48">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44" w:rsidRDefault="00656444" w:rsidP="003851F5">
    <w:pPr>
      <w:pStyle w:val="Cabealho"/>
      <w:pBdr>
        <w:top w:val="nil"/>
        <w:left w:val="nil"/>
        <w:bottom w:val="nil"/>
        <w:right w:val="nil"/>
        <w:between w:val="nil"/>
        <w:bar w:val="nil"/>
      </w:pBdr>
      <w:ind w:right="282"/>
      <w:jc w:val="right"/>
      <w:rPr>
        <w:rFonts w:ascii="Arial" w:eastAsia="Arial" w:hAnsi="Arial"/>
        <w:sz w:val="18"/>
        <w:szCs w:val="18"/>
        <w:bdr w:val="nil"/>
      </w:rPr>
    </w:pPr>
  </w:p>
  <w:sdt>
    <w:sdtPr>
      <w:rPr>
        <w:rFonts w:ascii="Arial" w:eastAsia="Arial" w:hAnsi="Arial"/>
        <w:sz w:val="18"/>
        <w:szCs w:val="18"/>
      </w:rPr>
      <w:id w:val="1554121313"/>
      <w:docPartObj>
        <w:docPartGallery w:val="Page Numbers (Top of Page)"/>
        <w:docPartUnique/>
      </w:docPartObj>
    </w:sdtPr>
    <w:sdtEndPr>
      <w:rPr>
        <w:szCs w:val="22"/>
        <w:bdr w:val="nil"/>
      </w:rPr>
    </w:sdtEndPr>
    <w:sdtContent>
      <w:p w:rsidR="00656444" w:rsidRDefault="00656444" w:rsidP="003851F5">
        <w:pPr>
          <w:pStyle w:val="Cabealho"/>
          <w:pBdr>
            <w:top w:val="nil"/>
            <w:left w:val="nil"/>
            <w:bottom w:val="nil"/>
            <w:right w:val="nil"/>
            <w:between w:val="nil"/>
            <w:bar w:val="nil"/>
          </w:pBdr>
          <w:ind w:right="282"/>
          <w:jc w:val="right"/>
          <w:rPr>
            <w:rFonts w:ascii="Arial" w:eastAsia="Arial" w:hAnsi="Arial"/>
            <w:sz w:val="18"/>
            <w:szCs w:val="18"/>
            <w:bdr w:val="nil"/>
          </w:rPr>
        </w:pPr>
      </w:p>
      <w:p w:rsidR="00656444" w:rsidRDefault="00656444" w:rsidP="003851F5">
        <w:pPr>
          <w:pStyle w:val="Cabealho"/>
          <w:pBdr>
            <w:top w:val="nil"/>
            <w:left w:val="nil"/>
            <w:bottom w:val="nil"/>
            <w:right w:val="nil"/>
            <w:between w:val="nil"/>
            <w:bar w:val="nil"/>
          </w:pBdr>
          <w:ind w:right="282"/>
          <w:jc w:val="right"/>
          <w:rPr>
            <w:rFonts w:ascii="Arial" w:eastAsia="Arial" w:hAnsi="Arial"/>
            <w:sz w:val="18"/>
            <w:szCs w:val="18"/>
            <w:bdr w:val="nil"/>
          </w:rPr>
        </w:pPr>
      </w:p>
      <w:p w:rsidR="00656444" w:rsidRPr="00790DB0" w:rsidRDefault="00656444" w:rsidP="00656444">
        <w:pPr>
          <w:pStyle w:val="Cabealho"/>
          <w:pBdr>
            <w:top w:val="nil"/>
            <w:left w:val="nil"/>
            <w:bottom w:val="nil"/>
            <w:right w:val="nil"/>
            <w:between w:val="nil"/>
            <w:bar w:val="nil"/>
          </w:pBdr>
          <w:ind w:right="282"/>
          <w:rPr>
            <w:rFonts w:ascii="Arial" w:eastAsia="Arial" w:hAnsi="Arial"/>
            <w:sz w:val="18"/>
            <w:bdr w:val="nil"/>
          </w:rPr>
        </w:pPr>
        <w:r w:rsidRPr="00470DE7">
          <w:rPr>
            <w:rFonts w:ascii="Verdana" w:hAnsi="Verdana"/>
            <w:sz w:val="16"/>
          </w:rPr>
          <w:t>© 2020. Para mais informações, contate a Deloitte Touche Tohmatsu Limited.</w:t>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44" w:rsidRDefault="00656444" w:rsidP="003851F5">
    <w:pPr>
      <w:pStyle w:val="Cabealho"/>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szCs w:val="16"/>
        <w:bdr w:val="nil"/>
        <w:lang w:val="pt-BR" w:eastAsia="pt-BR"/>
      </w:rPr>
      <w:drawing>
        <wp:anchor distT="0" distB="0" distL="114300" distR="114300" simplePos="0" relativeHeight="251760640" behindDoc="0" locked="0" layoutInCell="1" allowOverlap="1" wp14:anchorId="7E60B997" wp14:editId="5FBCDB14">
          <wp:simplePos x="0" y="0"/>
          <wp:positionH relativeFrom="rightMargin">
            <wp:posOffset>-252095</wp:posOffset>
          </wp:positionH>
          <wp:positionV relativeFrom="paragraph">
            <wp:posOffset>-284480</wp:posOffset>
          </wp:positionV>
          <wp:extent cx="720000" cy="860400"/>
          <wp:effectExtent l="0" t="0" r="4445" b="0"/>
          <wp:wrapNone/>
          <wp:docPr id="79754336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3223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59616" behindDoc="0" locked="0" layoutInCell="1" allowOverlap="1" wp14:anchorId="6B2D669B" wp14:editId="47C62811">
              <wp:simplePos x="0" y="0"/>
              <wp:positionH relativeFrom="page">
                <wp:posOffset>0</wp:posOffset>
              </wp:positionH>
              <wp:positionV relativeFrom="paragraph">
                <wp:posOffset>0</wp:posOffset>
              </wp:positionV>
              <wp:extent cx="10692000" cy="0"/>
              <wp:effectExtent l="0" t="19050" r="52705" b="38100"/>
              <wp:wrapNone/>
              <wp:docPr id="797543367"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1A3624" id="FooterPaisagemLinha" o:spid="_x0000_s1026" style="position:absolute;z-index:2517596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" strokecolor="#ffd300" strokeweight="5pt">
              <v:stroke joinstyle="miter"/>
              <w10:wrap anchorx="page"/>
            </v:line>
          </w:pict>
        </mc:Fallback>
      </mc:AlternateContent>
    </w:r>
  </w:p>
  <w:sdt>
    <w:sdtPr>
      <w:rPr>
        <w:rFonts w:ascii="Arial" w:eastAsia="Arial" w:hAnsi="Arial"/>
        <w:sz w:val="18"/>
        <w:szCs w:val="18"/>
      </w:rPr>
      <w:id w:val="804745067"/>
      <w:docPartObj>
        <w:docPartGallery w:val="Page Numbers (Top of Page)"/>
        <w:docPartUnique/>
      </w:docPartObj>
    </w:sdtPr>
    <w:sdtEndPr>
      <w:rPr>
        <w:szCs w:val="22"/>
        <w:bdr w:val="nil"/>
      </w:rPr>
    </w:sdtEndPr>
    <w:sdtContent>
      <w:p w:rsidR="00656444" w:rsidRDefault="00656444" w:rsidP="003851F5">
        <w:pPr>
          <w:pStyle w:val="Cabealho"/>
          <w:pBdr>
            <w:top w:val="nil"/>
            <w:left w:val="nil"/>
            <w:bottom w:val="nil"/>
            <w:right w:val="nil"/>
            <w:between w:val="nil"/>
            <w:bar w:val="nil"/>
          </w:pBdr>
          <w:ind w:right="282"/>
          <w:jc w:val="right"/>
          <w:rPr>
            <w:rFonts w:ascii="Arial" w:eastAsia="Arial" w:hAnsi="Arial"/>
            <w:sz w:val="18"/>
            <w:szCs w:val="18"/>
            <w:bdr w:val="nil"/>
          </w:rPr>
        </w:pPr>
      </w:p>
      <w:p w:rsidR="00656444" w:rsidRDefault="00656444" w:rsidP="003851F5">
        <w:pPr>
          <w:pStyle w:val="Cabealho"/>
          <w:pBdr>
            <w:top w:val="nil"/>
            <w:left w:val="nil"/>
            <w:bottom w:val="nil"/>
            <w:right w:val="nil"/>
            <w:between w:val="nil"/>
            <w:bar w:val="nil"/>
          </w:pBdr>
          <w:ind w:right="282"/>
          <w:jc w:val="right"/>
          <w:rPr>
            <w:rFonts w:ascii="Arial" w:eastAsia="Arial" w:hAnsi="Arial"/>
            <w:sz w:val="18"/>
            <w:szCs w:val="18"/>
            <w:bdr w:val="nil"/>
          </w:rPr>
        </w:pPr>
      </w:p>
      <w:p w:rsidR="00656444" w:rsidRPr="00790DB0" w:rsidRDefault="007F1762" w:rsidP="003851F5">
        <w:pPr>
          <w:pStyle w:val="Cabealho"/>
          <w:pBdr>
            <w:top w:val="nil"/>
            <w:left w:val="nil"/>
            <w:bottom w:val="nil"/>
            <w:right w:val="nil"/>
            <w:between w:val="nil"/>
            <w:bar w:val="nil"/>
          </w:pBdr>
          <w:ind w:right="282"/>
          <w:jc w:val="right"/>
          <w:rPr>
            <w:rFonts w:ascii="Arial" w:eastAsia="Arial" w:hAnsi="Arial"/>
            <w:sz w:val="18"/>
            <w:bdr w:val="nil"/>
          </w:rPr>
        </w:pPr>
        <w:r>
          <w:rPr>
            <w:rFonts w:ascii="Arial" w:eastAsia="Arial" w:hAnsi="Arial"/>
            <w:sz w:val="18"/>
            <w:szCs w:val="18"/>
            <w:bdr w:val="nil"/>
          </w:rPr>
          <w:t>24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48" w:rsidRDefault="00941B4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98" w:rsidRDefault="009A0698">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83760;"/>
      <w:id w:val="1291839379"/>
      <w:lock w:val="sdtLocked"/>
      <w:placeholder>
        <w:docPart w:val="DefaultPlaceholder_22675703"/>
      </w:placeholder>
    </w:sdtPr>
    <w:sdtEndPr/>
    <w:sdtContent>
      <w:p w:rsidR="009A0698" w:rsidRDefault="009A069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20704"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13034782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441482"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1251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43930238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FooterPaisagemLinha" o:spid="_x0000_s2059" style="mso-position-horizontal-relative:page;mso-width-percent:0;mso-width-relative:margin;mso-wrap-distance-bottom:0;mso-wrap-distance-left:9pt;mso-wrap-distance-right:9pt;mso-wrap-distance-top:0;position:absolute;v-text-anchor:top;z-index:251709440" from="0,0" to="841.9pt,0" fillcolor="this" stroked="t" strokecolor="#ffd300" strokeweight="5pt"/>
              </w:pict>
            </mc:Fallback>
          </mc:AlternateContent>
        </w:r>
      </w:p>
      <w:sdt>
        <w:sdtPr>
          <w:rPr>
            <w:rFonts w:eastAsia="Arial" w:cs="Arial"/>
          </w:rPr>
          <w:id w:val="1605223931"/>
          <w:docPartObj>
            <w:docPartGallery w:val="Page Numbers (Top of Page)"/>
            <w:docPartUnique/>
          </w:docPartObj>
        </w:sdtPr>
        <w:sdtEndPr>
          <w:rPr>
            <w:szCs w:val="20"/>
            <w:bdr w:val="nil"/>
          </w:rPr>
        </w:sdtEndPr>
        <w:sdtContent>
          <w:p w:rsidR="009A0698" w:rsidRDefault="009A069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9A0698" w:rsidRDefault="009A069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9A0698" w:rsidRPr="00790DB0" w:rsidRDefault="009A069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2</w:t>
            </w:r>
            <w:r w:rsidRPr="00EC5C98">
              <w:rPr>
                <w:rFonts w:eastAsia="Arial" w:cs="Arial"/>
                <w:bdr w:val="nil"/>
                <w:lang w:eastAsia="en-U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83760;"/>
      <w:id w:val="438586601"/>
      <w:placeholder>
        <w:docPart w:val="DefaultPlaceholder_22675703"/>
      </w:placeholder>
      <w15:appearance w15:val="hidden"/>
    </w:sdtPr>
    <w:sdtEndPr/>
    <w:sdtContent>
      <w:p w:rsidR="009A0698" w:rsidRDefault="009A069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19680" behindDoc="0" locked="0" layoutInCell="1" allowOverlap="1">
              <wp:simplePos x="0" y="0"/>
              <wp:positionH relativeFrom="rightMargin">
                <wp:posOffset>-252095</wp:posOffset>
              </wp:positionH>
              <wp:positionV relativeFrom="paragraph">
                <wp:posOffset>-284480</wp:posOffset>
              </wp:positionV>
              <wp:extent cx="720000" cy="860400"/>
              <wp:effectExtent l="0" t="0" r="4445" b="0"/>
              <wp:wrapNone/>
              <wp:docPr id="148992563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3223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0022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FooterPaisagemLinha" o:spid="_x0000_s2060" style="mso-position-horizontal-relative:page;mso-width-percent:0;mso-width-relative:margin;mso-wrap-distance-bottom:0;mso-wrap-distance-left:9pt;mso-wrap-distance-right:9pt;mso-wrap-distance-top:0;position:absolute;v-text-anchor:top;z-index:251684864" from="0,0" to="841.9pt,0" fillcolor="this" stroked="t" strokecolor="#ffd300" strokeweight="5pt"/>
              </w:pict>
            </mc:Fallback>
          </mc:AlternateContent>
        </w:r>
      </w:p>
      <w:sdt>
        <w:sdtPr>
          <w:rPr>
            <w:rFonts w:eastAsia="Arial" w:cs="Arial"/>
          </w:rPr>
          <w:id w:val="-42756480"/>
          <w:docPartObj>
            <w:docPartGallery w:val="Page Numbers (Top of Page)"/>
            <w:docPartUnique/>
          </w:docPartObj>
        </w:sdtPr>
        <w:sdtEndPr>
          <w:rPr>
            <w:szCs w:val="20"/>
            <w:bdr w:val="nil"/>
          </w:rPr>
        </w:sdtEndPr>
        <w:sdtContent>
          <w:p w:rsidR="009A0698" w:rsidRDefault="009A069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9A0698" w:rsidRDefault="009A069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9A0698" w:rsidRPr="00790DB0" w:rsidRDefault="009A0698"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941B48">
              <w:rPr>
                <w:rFonts w:eastAsia="Arial" w:cs="Arial"/>
                <w:noProof/>
                <w:bdr w:val="nil"/>
                <w:lang w:eastAsia="en-US"/>
              </w:rPr>
              <w:t>1</w:t>
            </w:r>
            <w:r w:rsidRPr="00EC5C98">
              <w:rPr>
                <w:rFonts w:eastAsia="Arial" w:cs="Arial"/>
                <w:bdr w:val="nil"/>
                <w:lang w:eastAsia="en-US"/>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98" w:rsidRDefault="009A0698">
    <w:pPr>
      <w:spacing w:before="0" w:after="0" w:line="240" w:lineRule="auto"/>
      <w:jc w:val="left"/>
      <w:rPr>
        <w:rFonts w:ascii="Times New Roman" w:hAnsi="Times New Roman"/>
        <w:sz w:val="24"/>
        <w:szCs w:val="24"/>
        <w:lang w:val="en-US" w:eastAsia="en-US"/>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98" w:rsidRDefault="009A0698" w:rsidP="003851F5">
    <w:pPr>
      <w:pStyle w:val="Cabealho"/>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szCs w:val="16"/>
        <w:bdr w:val="nil"/>
        <w:lang w:val="pt-BR" w:eastAsia="pt-BR"/>
      </w:rPr>
      <w:drawing>
        <wp:anchor distT="0" distB="0" distL="114300" distR="114300" simplePos="0" relativeHeight="251746304" behindDoc="0" locked="0" layoutInCell="1" allowOverlap="1" wp14:anchorId="291303E7" wp14:editId="59898ADC">
          <wp:simplePos x="0" y="0"/>
          <wp:positionH relativeFrom="rightMargin">
            <wp:posOffset>-252095</wp:posOffset>
          </wp:positionH>
          <wp:positionV relativeFrom="paragraph">
            <wp:posOffset>-284480</wp:posOffset>
          </wp:positionV>
          <wp:extent cx="720000" cy="860400"/>
          <wp:effectExtent l="0" t="0" r="4445" b="0"/>
          <wp:wrapNone/>
          <wp:docPr id="74246780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13048"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40160" behindDoc="0" locked="0" layoutInCell="1" allowOverlap="1" wp14:anchorId="0CA100E0" wp14:editId="17AB5AE2">
              <wp:simplePos x="0" y="0"/>
              <wp:positionH relativeFrom="page">
                <wp:posOffset>0</wp:posOffset>
              </wp:positionH>
              <wp:positionV relativeFrom="paragraph">
                <wp:posOffset>0</wp:posOffset>
              </wp:positionV>
              <wp:extent cx="10692000" cy="0"/>
              <wp:effectExtent l="0" t="19050" r="52705" b="38100"/>
              <wp:wrapNone/>
              <wp:docPr id="200856926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D1A23" id="FooterPaisagemLinha" o:spid="_x0000_s1026" style="position:absolute;z-index:2517401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" strokecolor="#ffd300" strokeweight="5pt">
              <v:stroke joinstyle="miter"/>
              <w10:wrap anchorx="page"/>
            </v:line>
          </w:pict>
        </mc:Fallback>
      </mc:AlternateContent>
    </w:r>
  </w:p>
  <w:sdt>
    <w:sdtPr>
      <w:rPr>
        <w:rFonts w:ascii="Arial" w:eastAsia="Arial" w:hAnsi="Arial"/>
        <w:sz w:val="18"/>
        <w:szCs w:val="18"/>
      </w:rPr>
      <w:id w:val="1053384901"/>
      <w:docPartObj>
        <w:docPartGallery w:val="Page Numbers (Top of Page)"/>
        <w:docPartUnique/>
      </w:docPartObj>
    </w:sdtPr>
    <w:sdtEndPr>
      <w:rPr>
        <w:szCs w:val="22"/>
        <w:bdr w:val="nil"/>
      </w:rPr>
    </w:sdtEndPr>
    <w:sdtContent>
      <w:p w:rsidR="009A0698" w:rsidRDefault="009A0698" w:rsidP="003851F5">
        <w:pPr>
          <w:pStyle w:val="Cabealho"/>
          <w:pBdr>
            <w:top w:val="nil"/>
            <w:left w:val="nil"/>
            <w:bottom w:val="nil"/>
            <w:right w:val="nil"/>
            <w:between w:val="nil"/>
            <w:bar w:val="nil"/>
          </w:pBdr>
          <w:ind w:right="282"/>
          <w:jc w:val="right"/>
          <w:rPr>
            <w:rFonts w:ascii="Arial" w:eastAsia="Arial" w:hAnsi="Arial"/>
            <w:sz w:val="18"/>
            <w:szCs w:val="18"/>
            <w:bdr w:val="nil"/>
          </w:rPr>
        </w:pPr>
      </w:p>
      <w:p w:rsidR="009A0698" w:rsidRDefault="009A0698" w:rsidP="003851F5">
        <w:pPr>
          <w:pStyle w:val="Cabealho"/>
          <w:pBdr>
            <w:top w:val="nil"/>
            <w:left w:val="nil"/>
            <w:bottom w:val="nil"/>
            <w:right w:val="nil"/>
            <w:between w:val="nil"/>
            <w:bar w:val="nil"/>
          </w:pBdr>
          <w:ind w:right="282"/>
          <w:jc w:val="right"/>
          <w:rPr>
            <w:rFonts w:ascii="Arial" w:eastAsia="Arial" w:hAnsi="Arial"/>
            <w:sz w:val="18"/>
            <w:szCs w:val="18"/>
            <w:bdr w:val="nil"/>
          </w:rPr>
        </w:pPr>
      </w:p>
      <w:p w:rsidR="009A0698" w:rsidRPr="00790DB0" w:rsidRDefault="009A0698" w:rsidP="003851F5">
        <w:pPr>
          <w:pStyle w:val="Cabealho"/>
          <w:pBdr>
            <w:top w:val="nil"/>
            <w:left w:val="nil"/>
            <w:bottom w:val="nil"/>
            <w:right w:val="nil"/>
            <w:between w:val="nil"/>
            <w:bar w:val="nil"/>
          </w:pBdr>
          <w:ind w:right="282"/>
          <w:jc w:val="right"/>
          <w:rPr>
            <w:rFonts w:ascii="Arial" w:eastAsia="Arial" w:hAnsi="Arial"/>
            <w:sz w:val="18"/>
            <w:bdr w:val="nil"/>
          </w:rPr>
        </w:pPr>
        <w:r w:rsidRPr="00EC5C98">
          <w:rPr>
            <w:rFonts w:ascii="Arial" w:eastAsia="Arial" w:hAnsi="Arial"/>
            <w:sz w:val="18"/>
            <w:szCs w:val="18"/>
            <w:bdr w:val="nil"/>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rPr>
          <w:fldChar w:fldCharType="separate"/>
        </w:r>
        <w:r w:rsidRPr="00EC5C98">
          <w:rPr>
            <w:rFonts w:ascii="Arial" w:eastAsia="Arial" w:hAnsi="Arial"/>
            <w:sz w:val="18"/>
            <w:szCs w:val="18"/>
            <w:bdr w:val="nil"/>
            <w:lang w:val="pt-BR"/>
          </w:rPr>
          <w:t>2</w:t>
        </w:r>
        <w:r w:rsidRPr="00EC5C98">
          <w:rPr>
            <w:rFonts w:ascii="Arial" w:eastAsia="Arial" w:hAnsi="Arial"/>
            <w:sz w:val="18"/>
            <w:szCs w:val="18"/>
            <w:bdr w:val="nil"/>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Arial" w:hAnsi="Calibri" w:cs="Arial"/>
        <w:sz w:val="22"/>
        <w:szCs w:val="22"/>
        <w:lang w:val="en-US" w:eastAsia="en-US"/>
      </w:rPr>
      <w:id w:val="1159457437"/>
      <w:docPartObj>
        <w:docPartGallery w:val="Page Numbers (Top of Page)"/>
        <w:docPartUnique/>
      </w:docPartObj>
    </w:sdtPr>
    <w:sdtEndPr>
      <w:rPr>
        <w:bdr w:val="nil"/>
      </w:rPr>
    </w:sdtEndPr>
    <w:sdtContent>
      <w:p w:rsidR="00656444" w:rsidRPr="000D0B13" w:rsidRDefault="00656444" w:rsidP="00656444">
        <w:pPr>
          <w:pStyle w:val="Rodap"/>
          <w:framePr w:hSpace="181" w:wrap="around" w:vAnchor="page" w:hAnchor="margin" w:y="14884"/>
          <w:spacing w:line="130" w:lineRule="exact"/>
          <w:ind w:right="-57"/>
          <w:suppressOverlap/>
          <w:rPr>
            <w:rFonts w:ascii="Verdana" w:hAnsi="Verdana"/>
            <w:sz w:val="11"/>
            <w:szCs w:val="11"/>
          </w:rPr>
        </w:pPr>
        <w:r w:rsidRPr="000D0B13">
          <w:rPr>
            <w:rFonts w:ascii="Verdana" w:hAnsi="Verdana"/>
            <w:sz w:val="11"/>
            <w:szCs w:val="11"/>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rsidR="00656444" w:rsidRPr="000D0B13" w:rsidRDefault="00656444" w:rsidP="00656444">
        <w:pPr>
          <w:pStyle w:val="Rodap"/>
          <w:framePr w:hSpace="181" w:wrap="around" w:vAnchor="page" w:hAnchor="margin" w:y="14884"/>
          <w:spacing w:line="130" w:lineRule="exact"/>
          <w:ind w:right="-57"/>
          <w:suppressOverlap/>
          <w:rPr>
            <w:rFonts w:ascii="Verdana" w:hAnsi="Verdana"/>
            <w:sz w:val="11"/>
            <w:szCs w:val="11"/>
          </w:rPr>
        </w:pPr>
      </w:p>
      <w:p w:rsidR="00656444" w:rsidRPr="000D0B13" w:rsidRDefault="00656444" w:rsidP="00656444">
        <w:pPr>
          <w:pStyle w:val="Rodap"/>
          <w:framePr w:hSpace="181" w:wrap="around" w:vAnchor="page" w:hAnchor="margin" w:y="14884"/>
          <w:spacing w:line="130" w:lineRule="exact"/>
          <w:ind w:right="-57"/>
          <w:suppressOverlap/>
          <w:rPr>
            <w:rFonts w:ascii="Verdana" w:hAnsi="Verdana"/>
            <w:sz w:val="11"/>
            <w:szCs w:val="11"/>
          </w:rPr>
        </w:pPr>
        <w:r w:rsidRPr="000D0B13">
          <w:rPr>
            <w:rFonts w:ascii="Verdana" w:hAnsi="Verdana"/>
            <w:sz w:val="11"/>
            <w:szCs w:val="11"/>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rsidR="00656444" w:rsidRPr="000D0B13" w:rsidRDefault="00656444" w:rsidP="00656444">
        <w:pPr>
          <w:pStyle w:val="Rodap"/>
          <w:framePr w:hSpace="181" w:wrap="around" w:vAnchor="page" w:hAnchor="margin" w:y="14884"/>
          <w:spacing w:line="130" w:lineRule="exact"/>
          <w:ind w:right="-57"/>
          <w:suppressOverlap/>
          <w:rPr>
            <w:rFonts w:ascii="Verdana" w:hAnsi="Verdana"/>
            <w:sz w:val="11"/>
            <w:szCs w:val="11"/>
          </w:rPr>
        </w:pPr>
      </w:p>
      <w:p w:rsidR="00656444" w:rsidRDefault="00656444" w:rsidP="00656444">
        <w:pPr>
          <w:pStyle w:val="Cabealho"/>
          <w:pBdr>
            <w:top w:val="nil"/>
            <w:left w:val="nil"/>
            <w:bottom w:val="nil"/>
            <w:right w:val="nil"/>
            <w:between w:val="nil"/>
            <w:bar w:val="nil"/>
          </w:pBdr>
          <w:ind w:right="282"/>
        </w:pPr>
        <w:r w:rsidRPr="000D0B13">
          <w:rPr>
            <w:rFonts w:ascii="Verdana" w:hAnsi="Verdana"/>
            <w:sz w:val="11"/>
            <w:szCs w:val="11"/>
            <w:lang w:val="pt-BR"/>
          </w:rPr>
          <w:t xml:space="preserve">© </w:t>
        </w:r>
        <w:r>
          <w:rPr>
            <w:rFonts w:ascii="Verdana" w:hAnsi="Verdana"/>
            <w:sz w:val="11"/>
            <w:szCs w:val="11"/>
            <w:lang w:val="pt-BR"/>
          </w:rPr>
          <w:t>2020.</w:t>
        </w:r>
        <w:r w:rsidRPr="000D0B13">
          <w:rPr>
            <w:rFonts w:ascii="Verdana" w:hAnsi="Verdana"/>
            <w:sz w:val="11"/>
            <w:szCs w:val="11"/>
            <w:lang w:val="pt-BR"/>
          </w:rPr>
          <w:t xml:space="preserve"> Para mais informações, contate a Deloitte Touche Tohmatsu Limited.</w:t>
        </w:r>
      </w:p>
      <w:p w:rsidR="009A0698" w:rsidRPr="00790DB0" w:rsidRDefault="00941B48" w:rsidP="003851F5">
        <w:pPr>
          <w:pStyle w:val="Cabealho"/>
          <w:pBdr>
            <w:top w:val="nil"/>
            <w:left w:val="nil"/>
            <w:bottom w:val="nil"/>
            <w:right w:val="nil"/>
            <w:between w:val="nil"/>
            <w:bar w:val="nil"/>
          </w:pBdr>
          <w:ind w:right="282"/>
          <w:jc w:val="right"/>
          <w:rPr>
            <w:rFonts w:ascii="Arial" w:eastAsia="Arial" w:hAnsi="Arial"/>
            <w:sz w:val="18"/>
            <w:bdr w:val="nil"/>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98" w:rsidRDefault="009A0698">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98" w:rsidRDefault="009A0698">
      <w:pPr>
        <w:spacing w:before="0" w:after="0" w:line="240" w:lineRule="auto"/>
      </w:pPr>
      <w:r>
        <w:separator/>
      </w:r>
    </w:p>
  </w:footnote>
  <w:footnote w:type="continuationSeparator" w:id="0">
    <w:p w:rsidR="009A0698" w:rsidRDefault="009A06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98" w:rsidRPr="00FF7457" w:rsidRDefault="009A069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98" w:rsidRDefault="009A0698">
    <w:pPr>
      <w:pBdr>
        <w:top w:val="nil"/>
        <w:left w:val="nil"/>
        <w:bottom w:val="nil"/>
        <w:right w:val="nil"/>
        <w:between w:val="nil"/>
        <w:bar w:val="nil"/>
      </w:pBdr>
      <w:rPr>
        <w:bdr w:val="ni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957"/>
    </w:tblGrid>
    <w:tr w:rsidR="00656444" w:rsidTr="009A0698">
      <w:tc>
        <w:tcPr>
          <w:tcW w:w="4786" w:type="dxa"/>
        </w:tcPr>
        <w:p w:rsidR="00656444" w:rsidRPr="00523543" w:rsidRDefault="00656444" w:rsidP="000277E6">
          <w:pPr>
            <w:pStyle w:val="Cabealho"/>
            <w:pBdr>
              <w:top w:val="nil"/>
              <w:left w:val="nil"/>
              <w:bottom w:val="nil"/>
              <w:right w:val="nil"/>
              <w:between w:val="nil"/>
              <w:bar w:val="nil"/>
            </w:pBdr>
            <w:tabs>
              <w:tab w:val="left" w:pos="708"/>
            </w:tabs>
            <w:spacing w:before="120"/>
            <w:rPr>
              <w:rFonts w:ascii="Arial" w:hAnsi="Arial"/>
              <w:b/>
              <w:color w:val="0054A1"/>
              <w:spacing w:val="-6"/>
              <w:sz w:val="24"/>
              <w:szCs w:val="24"/>
              <w:bdr w:val="nil"/>
            </w:rPr>
          </w:pPr>
          <w:r>
            <w:rPr>
              <w:rFonts w:ascii="Arial" w:hAnsi="Arial"/>
              <w:b/>
              <w:noProof/>
              <w:color w:val="0054A1"/>
              <w:spacing w:val="-6"/>
              <w:sz w:val="24"/>
              <w:szCs w:val="24"/>
              <w:lang w:val="pt-BR" w:eastAsia="pt-BR"/>
            </w:rPr>
            <w:drawing>
              <wp:anchor distT="0" distB="0" distL="114300" distR="114300" simplePos="0" relativeHeight="251757568" behindDoc="0" locked="1" layoutInCell="1" allowOverlap="1" wp14:anchorId="70CF3515">
                <wp:simplePos x="0" y="0"/>
                <wp:positionH relativeFrom="page">
                  <wp:posOffset>31750</wp:posOffset>
                </wp:positionH>
                <wp:positionV relativeFrom="page">
                  <wp:posOffset>-50800</wp:posOffset>
                </wp:positionV>
                <wp:extent cx="1151890" cy="215900"/>
                <wp:effectExtent l="0" t="0" r="0" b="0"/>
                <wp:wrapNone/>
                <wp:docPr id="797543366" name="Imagem 79754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5069" w:type="dxa"/>
        </w:tcPr>
        <w:p w:rsidR="00656444" w:rsidRPr="00523543" w:rsidRDefault="00656444" w:rsidP="00BA6ED4">
          <w:pPr>
            <w:pStyle w:val="Cabealho"/>
            <w:pBdr>
              <w:top w:val="nil"/>
              <w:left w:val="nil"/>
              <w:bottom w:val="nil"/>
              <w:right w:val="nil"/>
              <w:between w:val="nil"/>
              <w:bar w:val="nil"/>
            </w:pBdr>
            <w:spacing w:before="440" w:after="40"/>
            <w:jc w:val="right"/>
            <w:rPr>
              <w:rFonts w:ascii="Arial" w:hAnsi="Arial"/>
              <w:b/>
              <w:color w:val="0054A1"/>
              <w:spacing w:val="-6"/>
              <w:sz w:val="24"/>
              <w:szCs w:val="24"/>
              <w:bdr w:val="nil"/>
            </w:rPr>
          </w:pPr>
        </w:p>
      </w:tc>
    </w:tr>
  </w:tbl>
  <w:p w:rsidR="00656444" w:rsidRPr="00FF7457" w:rsidRDefault="00656444"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mc:AlternateContent>
        <mc:Choice Requires="wpg">
          <w:drawing>
            <wp:anchor distT="0" distB="0" distL="114300" distR="114300" simplePos="0" relativeHeight="251753472" behindDoc="1" locked="0" layoutInCell="1" allowOverlap="1" wp14:anchorId="5210DBDD" wp14:editId="6BCF8CD1">
              <wp:simplePos x="0" y="0"/>
              <wp:positionH relativeFrom="page">
                <wp:posOffset>0</wp:posOffset>
              </wp:positionH>
              <wp:positionV relativeFrom="page">
                <wp:posOffset>10808970</wp:posOffset>
              </wp:positionV>
              <wp:extent cx="7559675" cy="1137285"/>
              <wp:effectExtent l="0" t="0" r="3175" b="5715"/>
              <wp:wrapNone/>
              <wp:docPr id="28" name="Agrupar 28"/>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9"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0"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994C98" id="Agrupar 28" o:spid="_x0000_s1026" style="position:absolute;margin-left:0;margin-top:851.1pt;width:595.25pt;height:89.55pt;z-index:-25156300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OZ+V67iAgAAHA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">
                <v:imagedata r:id="rId4"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">
                <v:imagedata r:id="rId5" o:title=""/>
                <v:path arrowok="t"/>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83818;"/>
      <w:id w:val="1135156959"/>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A0698" w:rsidTr="00172E68">
          <w:tc>
            <w:tcPr>
              <w:tcW w:w="4786" w:type="dxa"/>
            </w:tcPr>
            <w:p w:rsidR="009A0698" w:rsidRPr="00F60344" w:rsidRDefault="009A0698" w:rsidP="000277E6">
              <w:pPr>
                <w:pStyle w:val="Cabealho"/>
                <w:pBdr>
                  <w:top w:val="nil"/>
                  <w:left w:val="nil"/>
                  <w:bottom w:val="nil"/>
                  <w:right w:val="nil"/>
                  <w:between w:val="nil"/>
                  <w:bar w:val="nil"/>
                </w:pBdr>
                <w:tabs>
                  <w:tab w:val="left" w:pos="708"/>
                </w:tabs>
                <w:spacing w:before="120"/>
                <w:rPr>
                  <w:rFonts w:ascii="Arial" w:eastAsia="Arial" w:hAnsi="Arial"/>
                  <w:b/>
                  <w:color w:val="0054A1"/>
                  <w:spacing w:val="-6"/>
                  <w:sz w:val="18"/>
                  <w:bdr w:val="nil"/>
                </w:rPr>
              </w:pPr>
              <w:r w:rsidRPr="00F60344">
                <w:rPr>
                  <w:rFonts w:ascii="Arial" w:eastAsia="Arial" w:hAnsi="Arial"/>
                  <w:noProof/>
                  <w:sz w:val="18"/>
                  <w:bdr w:val="nil"/>
                  <w:lang w:val="pt-BR" w:eastAsia="pt-BR"/>
                </w:rPr>
                <w:drawing>
                  <wp:anchor distT="0" distB="0" distL="114300" distR="114300" simplePos="0" relativeHeight="251666432"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70528967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65341"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eastAsia="Arial" w:hAnsi="Arial"/>
                  <w:b/>
                  <w:color w:val="0054A1"/>
                  <w:spacing w:val="-6"/>
                  <w:sz w:val="18"/>
                  <w:bdr w:val="nil"/>
                </w:rPr>
                <w:t>BB Turismo – Em Liquidação</w:t>
              </w:r>
            </w:p>
            <w:p w:rsidR="009A0698" w:rsidRPr="00523543" w:rsidRDefault="009A0698" w:rsidP="000277E6">
              <w:pPr>
                <w:pStyle w:val="Cabealho"/>
                <w:pBdr>
                  <w:top w:val="nil"/>
                  <w:left w:val="nil"/>
                  <w:bottom w:val="nil"/>
                  <w:right w:val="nil"/>
                  <w:between w:val="nil"/>
                  <w:bar w:val="nil"/>
                </w:pBdr>
                <w:tabs>
                  <w:tab w:val="left" w:pos="708"/>
                </w:tabs>
                <w:spacing w:before="120"/>
                <w:rPr>
                  <w:rFonts w:ascii="Arial" w:eastAsia="Arial" w:hAnsi="Arial"/>
                  <w:b/>
                  <w:color w:val="0054A1"/>
                  <w:spacing w:val="-6"/>
                  <w:sz w:val="18"/>
                  <w:szCs w:val="24"/>
                  <w:bdr w:val="nil"/>
                </w:rPr>
              </w:pPr>
            </w:p>
          </w:tc>
          <w:tc>
            <w:tcPr>
              <w:tcW w:w="5069" w:type="dxa"/>
            </w:tcPr>
            <w:p w:rsidR="009A0698" w:rsidRPr="00FF39DB" w:rsidRDefault="009A0698" w:rsidP="000277E6">
              <w:pPr>
                <w:pStyle w:val="Cabealho"/>
                <w:pBdr>
                  <w:top w:val="nil"/>
                  <w:left w:val="nil"/>
                  <w:bottom w:val="nil"/>
                  <w:right w:val="nil"/>
                  <w:between w:val="nil"/>
                  <w:bar w:val="nil"/>
                </w:pBdr>
                <w:tabs>
                  <w:tab w:val="left" w:pos="708"/>
                </w:tabs>
                <w:spacing w:before="120"/>
                <w:jc w:val="right"/>
                <w:rPr>
                  <w:rFonts w:ascii="Arial" w:eastAsia="Arial" w:hAnsi="Arial"/>
                  <w:b/>
                  <w:color w:val="0054A1"/>
                  <w:spacing w:val="-8"/>
                  <w:sz w:val="18"/>
                  <w:bdr w:val="nil"/>
                </w:rPr>
              </w:pPr>
              <w:r w:rsidRPr="00FF39DB">
                <w:rPr>
                  <w:rFonts w:ascii="Arial" w:eastAsia="Arial" w:hAnsi="Arial"/>
                  <w:b/>
                  <w:color w:val="0054A1"/>
                  <w:spacing w:val="-8"/>
                  <w:sz w:val="18"/>
                  <w:bdr w:val="nil"/>
                </w:rPr>
                <w:t>Demonstrações Contábeis</w:t>
              </w:r>
            </w:p>
            <w:p w:rsidR="009A0698" w:rsidRPr="00FF39DB" w:rsidRDefault="009A0698" w:rsidP="00EA50F4">
              <w:pPr>
                <w:pStyle w:val="Cabealho"/>
                <w:pBdr>
                  <w:top w:val="nil"/>
                  <w:left w:val="nil"/>
                  <w:bottom w:val="nil"/>
                  <w:right w:val="nil"/>
                  <w:between w:val="nil"/>
                  <w:bar w:val="nil"/>
                </w:pBdr>
                <w:tabs>
                  <w:tab w:val="clear" w:pos="9360"/>
                  <w:tab w:val="right" w:pos="9355"/>
                </w:tabs>
                <w:jc w:val="right"/>
                <w:rPr>
                  <w:rFonts w:ascii="Arial" w:eastAsia="Arial" w:hAnsi="Arial"/>
                  <w:b/>
                  <w:color w:val="585151"/>
                  <w:spacing w:val="-6"/>
                  <w:sz w:val="18"/>
                  <w:bdr w:val="nil"/>
                </w:rPr>
              </w:pPr>
              <w:r w:rsidRPr="00FF39DB">
                <w:rPr>
                  <w:rFonts w:ascii="Arial" w:eastAsia="Arial" w:hAnsi="Arial"/>
                  <w:b/>
                  <w:color w:val="585151"/>
                  <w:spacing w:val="-6"/>
                  <w:sz w:val="18"/>
                  <w:bdr w:val="nil"/>
                </w:rPr>
                <w:t>3º Trimestre de 2020</w:t>
              </w:r>
            </w:p>
            <w:p w:rsidR="009A0698" w:rsidRPr="00523543" w:rsidRDefault="009A0698" w:rsidP="00BA6ED4">
              <w:pPr>
                <w:pStyle w:val="Cabealho"/>
                <w:pBdr>
                  <w:top w:val="nil"/>
                  <w:left w:val="nil"/>
                  <w:bottom w:val="nil"/>
                  <w:right w:val="nil"/>
                  <w:between w:val="nil"/>
                  <w:bar w:val="nil"/>
                </w:pBdr>
                <w:spacing w:before="440" w:after="40"/>
                <w:jc w:val="right"/>
                <w:rPr>
                  <w:rFonts w:ascii="Arial" w:eastAsia="Arial" w:hAnsi="Arial"/>
                  <w:b/>
                  <w:color w:val="0054A1"/>
                  <w:spacing w:val="-6"/>
                  <w:sz w:val="18"/>
                  <w:szCs w:val="24"/>
                  <w:bdr w:val="nil"/>
                </w:rPr>
              </w:pPr>
            </w:p>
          </w:tc>
        </w:tr>
      </w:tbl>
      <w:p w:rsidR="009A0698" w:rsidRPr="00FF7457" w:rsidRDefault="009A0698" w:rsidP="000277E6">
        <w:pPr>
          <w:pStyle w:val="Cabealho"/>
          <w:keepLines/>
          <w:pBdr>
            <w:top w:val="nil"/>
            <w:left w:val="nil"/>
            <w:bottom w:val="nil"/>
            <w:right w:val="nil"/>
            <w:between w:val="nil"/>
            <w:bar w:val="nil"/>
          </w:pBdr>
          <w:tabs>
            <w:tab w:val="left" w:pos="708"/>
          </w:tabs>
          <w:spacing w:before="120"/>
          <w:jc w:val="right"/>
          <w:rPr>
            <w:rFonts w:ascii="Arial" w:eastAsia="Arial" w:hAnsi="Arial"/>
            <w:b/>
            <w:color w:val="0054A1"/>
            <w:sz w:val="18"/>
            <w:szCs w:val="13"/>
            <w:bdr w:val="nil"/>
          </w:rPr>
        </w:pPr>
        <w:r w:rsidRPr="00FF7457">
          <w:rPr>
            <w:rFonts w:ascii="Arial" w:eastAsia="Arial" w:hAnsi="Arial"/>
            <w:noProof/>
            <w:sz w:val="18"/>
            <w:bdr w:val="nil"/>
            <w:lang w:val="pt-BR" w:eastAsia="pt-BR"/>
          </w:rPr>
          <w:drawing>
            <wp:anchor distT="0" distB="0" distL="114300" distR="114300" simplePos="0" relativeHeight="251681792" behindDoc="1" locked="0" layoutInCell="1" allowOverlap="1">
              <wp:simplePos x="0" y="0"/>
              <wp:positionH relativeFrom="page">
                <wp:align>left</wp:align>
              </wp:positionH>
              <wp:positionV relativeFrom="page">
                <wp:align>top</wp:align>
              </wp:positionV>
              <wp:extent cx="10692130" cy="1166495"/>
              <wp:effectExtent l="0" t="0" r="0" b="0"/>
              <wp:wrapNone/>
              <wp:docPr id="70528968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94727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eastAsia="Arial" w:hAnsi="Arial"/>
            <w:noProof/>
            <w:sz w:val="18"/>
            <w:bdr w:val="nil"/>
            <w:lang w:val="pt-BR" w:eastAsia="pt-BR"/>
          </w:rPr>
          <w:drawing>
            <wp:anchor distT="0" distB="0" distL="114300" distR="114300" simplePos="0" relativeHeight="251691008" behindDoc="1" locked="0" layoutInCell="1" allowOverlap="1">
              <wp:simplePos x="0" y="0"/>
              <wp:positionH relativeFrom="page">
                <wp:posOffset>0</wp:posOffset>
              </wp:positionH>
              <wp:positionV relativeFrom="page">
                <wp:posOffset>0</wp:posOffset>
              </wp:positionV>
              <wp:extent cx="10692000" cy="1170000"/>
              <wp:effectExtent l="0" t="0" r="0" b="0"/>
              <wp:wrapNone/>
              <wp:docPr id="70528968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876713"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eastAsia="Arial" w:hAnsi="Arial"/>
            <w:noProof/>
            <w:sz w:val="18"/>
            <w:bdr w:val="nil"/>
            <w:lang w:val="pt-BR" w:eastAsia="pt-BR"/>
          </w:rPr>
          <mc:AlternateContent>
            <mc:Choice Requires="wpg">
              <w:drawing>
                <wp:anchor distT="0" distB="0" distL="114300" distR="114300" simplePos="0" relativeHeight="25170841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863980430"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99404235"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49650118"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9" o:spid="_x0000_s2069"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09088"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width:21600;height:21600;position:absolute">
                    <v:imagedata r:id="rId6" o:title=""/>
                  </v:shape>
                  <v:shape id="_x0000_s2071" type="#_x0000_t75" style="width:21600;height:21600;position:absolute" filled="f" stroked="f">
                    <v:imagedata r:id="rId7" o:title=""/>
                  </v:shape>
                </v:group>
              </w:pict>
            </mc:Fallback>
          </mc:AlternateContent>
        </w: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83764;"/>
      <w:id w:val="726568295"/>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9A0698" w:rsidTr="00BA6ED4">
          <w:tc>
            <w:tcPr>
              <w:tcW w:w="4889" w:type="dxa"/>
            </w:tcPr>
            <w:p w:rsidR="009A0698" w:rsidRPr="00423707" w:rsidRDefault="009A0698"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711488"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79754336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899578"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9A0698" w:rsidRDefault="009A0698"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9A0698" w:rsidRPr="00620AB0" w:rsidRDefault="009A0698" w:rsidP="000277E6">
              <w:pPr>
                <w:pStyle w:val="Cabealho"/>
                <w:pBdr>
                  <w:top w:val="nil"/>
                  <w:left w:val="nil"/>
                  <w:bottom w:val="nil"/>
                  <w:right w:val="nil"/>
                  <w:between w:val="nil"/>
                  <w:bar w:val="nil"/>
                </w:pBdr>
                <w:tabs>
                  <w:tab w:val="left" w:pos="708"/>
                </w:tabs>
                <w:spacing w:before="120"/>
                <w:jc w:val="right"/>
                <w:rPr>
                  <w:rFonts w:ascii="Arial" w:hAnsi="Arial"/>
                  <w:b/>
                  <w:color w:val="0054A1"/>
                  <w:bdr w:val="nil"/>
                </w:rPr>
              </w:pPr>
              <w:r w:rsidRPr="00620AB0">
                <w:rPr>
                  <w:rFonts w:ascii="Arial" w:hAnsi="Arial"/>
                  <w:b/>
                  <w:color w:val="0054A1"/>
                  <w:bdr w:val="nil"/>
                </w:rPr>
                <w:t>Demonstrações Contábeis</w:t>
              </w:r>
            </w:p>
            <w:p w:rsidR="009A0698" w:rsidRPr="00620AB0" w:rsidRDefault="009A0698" w:rsidP="00FA41DE">
              <w:pPr>
                <w:pStyle w:val="Cabealho"/>
                <w:pBdr>
                  <w:top w:val="nil"/>
                  <w:left w:val="nil"/>
                  <w:bottom w:val="nil"/>
                  <w:right w:val="nil"/>
                  <w:between w:val="nil"/>
                  <w:bar w:val="nil"/>
                </w:pBdr>
                <w:tabs>
                  <w:tab w:val="clear" w:pos="9360"/>
                  <w:tab w:val="right" w:pos="9355"/>
                </w:tabs>
                <w:jc w:val="right"/>
                <w:rPr>
                  <w:rFonts w:ascii="Arial" w:hAnsi="Arial"/>
                  <w:b/>
                  <w:color w:val="585151"/>
                  <w:bdr w:val="nil"/>
                </w:rPr>
              </w:pPr>
              <w:r w:rsidRPr="00620AB0">
                <w:rPr>
                  <w:rFonts w:ascii="Arial" w:hAnsi="Arial"/>
                  <w:b/>
                  <w:color w:val="585151"/>
                  <w:bdr w:val="nil"/>
                </w:rPr>
                <w:t>3º Trimestre de 2020</w:t>
              </w:r>
            </w:p>
            <w:p w:rsidR="009A0698" w:rsidRDefault="009A0698" w:rsidP="00BC7C5C">
              <w:pPr>
                <w:pStyle w:val="Cabealho"/>
                <w:spacing w:before="400"/>
                <w:jc w:val="right"/>
                <w:rPr>
                  <w:rFonts w:ascii="Arial" w:hAnsi="Arial"/>
                  <w:b/>
                  <w:color w:val="0054A1"/>
                  <w:sz w:val="24"/>
                  <w:szCs w:val="24"/>
                  <w:bdr w:val="nil"/>
                </w:rPr>
              </w:pPr>
            </w:p>
          </w:tc>
        </w:tr>
      </w:tbl>
      <w:p w:rsidR="009A0698" w:rsidRPr="00FF7457" w:rsidRDefault="009A0698"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72576" behindDoc="1" locked="0" layoutInCell="1" allowOverlap="1">
              <wp:simplePos x="0" y="0"/>
              <wp:positionH relativeFrom="page">
                <wp:align>left</wp:align>
              </wp:positionH>
              <wp:positionV relativeFrom="page">
                <wp:align>top</wp:align>
              </wp:positionV>
              <wp:extent cx="10692130" cy="1166495"/>
              <wp:effectExtent l="0" t="0" r="0" b="0"/>
              <wp:wrapNone/>
              <wp:docPr id="86807985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3828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83840" behindDoc="1" locked="0" layoutInCell="1" allowOverlap="1">
              <wp:simplePos x="0" y="0"/>
              <wp:positionH relativeFrom="page">
                <wp:posOffset>0</wp:posOffset>
              </wp:positionH>
              <wp:positionV relativeFrom="page">
                <wp:posOffset>0</wp:posOffset>
              </wp:positionV>
              <wp:extent cx="10692000" cy="1170000"/>
              <wp:effectExtent l="0" t="0" r="0" b="0"/>
              <wp:wrapNone/>
              <wp:docPr id="60399318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95198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9715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70000036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9569264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3123631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9" o:spid="_x0000_s2077"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20352"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width:21600;height:21600;position:absolute">
                    <v:imagedata r:id="rId6" o:title=""/>
                  </v:shape>
                  <v:shape id="_x0000_s2079" type="#_x0000_t75" style="width:21600;height:21600;position:absolute" filled="f" stroked="f">
                    <v:imagedata r:id="rId7" o:title=""/>
                  </v:shape>
                </v:group>
              </w:pict>
            </mc:Fallback>
          </mc:AlternateContent>
        </w: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83882;"/>
      <w:id w:val="-1796124956"/>
      <w:placeholder>
        <w:docPart w:val="DE87B08E55BF45C99FDDC47D5FC158BE"/>
      </w:placeholder>
      <w15:appearance w15:val="hidden"/>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9A0698" w:rsidTr="00BA6ED4">
          <w:tc>
            <w:tcPr>
              <w:tcW w:w="4889" w:type="dxa"/>
            </w:tcPr>
            <w:p w:rsidR="009A0698" w:rsidRPr="00354A06" w:rsidRDefault="009A0698"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34016" behindDoc="0" locked="0" layoutInCell="1" allowOverlap="1" wp14:anchorId="5CE20CA8" wp14:editId="670C67AA">
                    <wp:simplePos x="0" y="0"/>
                    <wp:positionH relativeFrom="margin">
                      <wp:posOffset>879</wp:posOffset>
                    </wp:positionH>
                    <wp:positionV relativeFrom="margin">
                      <wp:posOffset>0</wp:posOffset>
                    </wp:positionV>
                    <wp:extent cx="630000" cy="640800"/>
                    <wp:effectExtent l="0" t="0" r="0" b="6985"/>
                    <wp:wrapSquare wrapText="bothSides"/>
                    <wp:docPr id="13" name="Imagem 13"/>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9A0698" w:rsidRDefault="009A0698"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9A0698" w:rsidRPr="00EC2E02" w:rsidRDefault="009A0698"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9A0698" w:rsidRDefault="009A0698" w:rsidP="00025025">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3º Trimestre de 2020</w:t>
              </w:r>
            </w:p>
            <w:p w:rsidR="009A0698" w:rsidRPr="000D529E" w:rsidRDefault="009A0698" w:rsidP="00025025">
              <w:pPr>
                <w:pBdr>
                  <w:top w:val="nil"/>
                  <w:left w:val="nil"/>
                  <w:bottom w:val="nil"/>
                  <w:right w:val="nil"/>
                  <w:between w:val="nil"/>
                  <w:bar w:val="nil"/>
                </w:pBdr>
                <w:tabs>
                  <w:tab w:val="center" w:pos="4680"/>
                  <w:tab w:val="right" w:pos="9360"/>
                </w:tabs>
                <w:spacing w:before="0"/>
                <w:jc w:val="right"/>
                <w:rPr>
                  <w:b/>
                  <w:color w:val="585151"/>
                  <w:sz w:val="2"/>
                  <w:szCs w:val="2"/>
                  <w:bdr w:val="nil"/>
                  <w:lang w:eastAsia="en-US"/>
                </w:rPr>
              </w:pPr>
            </w:p>
            <w:p w:rsidR="009A0698" w:rsidRPr="00EC2E02" w:rsidRDefault="009A0698" w:rsidP="000D529E">
              <w:pPr>
                <w:pBdr>
                  <w:top w:val="nil"/>
                  <w:left w:val="nil"/>
                  <w:bottom w:val="nil"/>
                  <w:right w:val="nil"/>
                  <w:between w:val="nil"/>
                  <w:bar w:val="nil"/>
                </w:pBdr>
                <w:tabs>
                  <w:tab w:val="center" w:pos="4680"/>
                  <w:tab w:val="right" w:pos="9360"/>
                </w:tabs>
                <w:spacing w:before="0"/>
                <w:rPr>
                  <w:b/>
                  <w:color w:val="585151"/>
                  <w:sz w:val="22"/>
                  <w:szCs w:val="22"/>
                  <w:bdr w:val="nil"/>
                  <w:lang w:eastAsia="en-US"/>
                </w:rPr>
              </w:pPr>
            </w:p>
          </w:tc>
        </w:tr>
      </w:tbl>
      <w:p w:rsidR="009A0698" w:rsidRPr="00FF7457" w:rsidRDefault="00941B4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noProof/>
            <w:sz w:val="22"/>
            <w:szCs w:val="22"/>
          </w:rPr>
          <mc:AlternateContent>
            <mc:Choice Requires="wps">
              <w:drawing>
                <wp:anchor distT="0" distB="0" distL="114300" distR="114300" simplePos="0" relativeHeight="251762688" behindDoc="0" locked="0" layoutInCell="0" allowOverlap="1">
                  <wp:simplePos x="0" y="0"/>
                  <wp:positionH relativeFrom="page">
                    <wp:posOffset>0</wp:posOffset>
                  </wp:positionH>
                  <wp:positionV relativeFrom="page">
                    <wp:posOffset>190500</wp:posOffset>
                  </wp:positionV>
                  <wp:extent cx="7560310" cy="266700"/>
                  <wp:effectExtent l="0" t="0" r="0" b="0"/>
                  <wp:wrapNone/>
                  <wp:docPr id="17" name="MSIPCM86444195b0cd6ec919252bc0" descr="{&quot;HashCode&quot;:-1487292391,&quot;Height&quot;:841.0,&quot;Width&quot;:595.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1B48" w:rsidRPr="00941B48" w:rsidRDefault="00941B48" w:rsidP="00941B48">
                              <w:pPr>
                                <w:spacing w:before="0" w:after="0"/>
                                <w:jc w:val="right"/>
                                <w:rPr>
                                  <w:rFonts w:ascii="Calibri" w:hAnsi="Calibri" w:cs="Calibri"/>
                                  <w:color w:val="000000"/>
                                  <w:sz w:val="20"/>
                                </w:rPr>
                              </w:pPr>
                              <w:r w:rsidRPr="00941B48">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6444195b0cd6ec919252bc0" o:spid="_x0000_s1034" type="#_x0000_t202" alt="{&quot;HashCode&quot;:-1487292391,&quot;Height&quot;:841.0,&quot;Width&quot;:595.0,&quot;Placement&quot;:&quot;Header&quot;,&quot;Index&quot;:&quot;Primary&quot;,&quot;Section&quot;:8,&quot;Top&quot;:0.0,&quot;Left&quot;:0.0}" style="position:absolute;left:0;text-align:left;margin-left:0;margin-top:15pt;width:595.3pt;height:21pt;z-index:251762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8bIAMAAEA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Dmys8bIAMAAEAGAAAOAAAAAAAA&#10;AAAAAAAAAC4CAABkcnMvZTJvRG9jLnhtbFBLAQItABQABgAIAAAAIQA3pHo63AAAAAcBAAAPAAAA&#10;AAAAAAAAAAAAAHoFAABkcnMvZG93bnJldi54bWxQSwUGAAAAAAQABADzAAAAgwYAAAAA&#10;" o:allowincell="f" filled="f" stroked="f" strokeweight=".5pt">
                  <v:fill o:detectmouseclick="t"/>
                  <v:textbox inset=",0,20pt,0">
                    <w:txbxContent>
                      <w:p w:rsidR="00941B48" w:rsidRPr="00941B48" w:rsidRDefault="00941B48" w:rsidP="00941B48">
                        <w:pPr>
                          <w:spacing w:before="0" w:after="0"/>
                          <w:jc w:val="right"/>
                          <w:rPr>
                            <w:rFonts w:ascii="Calibri" w:hAnsi="Calibri" w:cs="Calibri"/>
                            <w:color w:val="000000"/>
                            <w:sz w:val="20"/>
                          </w:rPr>
                        </w:pPr>
                        <w:r w:rsidRPr="00941B48">
                          <w:rPr>
                            <w:rFonts w:ascii="Calibri" w:hAnsi="Calibri" w:cs="Calibri"/>
                            <w:color w:val="000000"/>
                            <w:sz w:val="20"/>
                          </w:rPr>
                          <w:t>#interna</w:t>
                        </w:r>
                      </w:p>
                    </w:txbxContent>
                  </v:textbox>
                  <w10:wrap anchorx="page" anchory="page"/>
                </v:shape>
              </w:pict>
            </mc:Fallback>
          </mc:AlternateContent>
        </w:r>
        <w:r w:rsidR="009A0698">
          <w:rPr>
            <w:rFonts w:eastAsia="Calibri" w:cs="Arial"/>
            <w:noProof/>
            <w:sz w:val="22"/>
            <w:szCs w:val="22"/>
          </w:rPr>
          <mc:AlternateContent>
            <mc:Choice Requires="wps">
              <w:drawing>
                <wp:anchor distT="0" distB="0" distL="114300" distR="114300" simplePos="0" relativeHeight="251735040" behindDoc="0" locked="0" layoutInCell="0" allowOverlap="1">
                  <wp:simplePos x="0" y="0"/>
                  <wp:positionH relativeFrom="page">
                    <wp:posOffset>0</wp:posOffset>
                  </wp:positionH>
                  <wp:positionV relativeFrom="page">
                    <wp:posOffset>190500</wp:posOffset>
                  </wp:positionV>
                  <wp:extent cx="7560310" cy="266700"/>
                  <wp:effectExtent l="0" t="0" r="0" b="0"/>
                  <wp:wrapNone/>
                  <wp:docPr id="16" name="MSIPCM4b3a48f28f86434464f69605"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0698" w:rsidRPr="00C82099" w:rsidRDefault="00941B48" w:rsidP="00C82099">
                              <w:pPr>
                                <w:spacing w:before="0" w:after="0"/>
                                <w:jc w:val="right"/>
                                <w:rPr>
                                  <w:rFonts w:ascii="Calibri" w:hAnsi="Calibri" w:cs="Calibri"/>
                                  <w:color w:val="000000"/>
                                  <w:sz w:val="20"/>
                                </w:rPr>
                              </w:pPr>
                              <w:r>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4b3a48f28f86434464f69605" o:spid="_x0000_s1035" type="#_x0000_t202" alt="{&quot;HashCode&quot;:-1487292391,&quot;Height&quot;:841.0,&quot;Width&quot;:595.0,&quot;Placement&quot;:&quot;Header&quot;,&quot;Index&quot;:&quot;Primary&quot;,&quot;Section&quot;:5,&quot;Top&quot;:0.0,&quot;Left&quot;:0.0}" style="position:absolute;left:0;text-align:left;margin-left:0;margin-top:15pt;width:595.3pt;height:21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AKitP4IAMAAEAGAAAOAAAAAAAA&#10;AAAAAAAAAC4CAABkcnMvZTJvRG9jLnhtbFBLAQItABQABgAIAAAAIQA3pHo63AAAAAcBAAAPAAAA&#10;AAAAAAAAAAAAAHoFAABkcnMvZG93bnJldi54bWxQSwUGAAAAAAQABADzAAAAgwYAAAAA&#10;" o:allowincell="f" filled="f" stroked="f" strokeweight=".5pt">
                  <v:textbox inset=",0,20pt,0">
                    <w:txbxContent>
                      <w:p w:rsidR="009A0698" w:rsidRPr="00C82099" w:rsidRDefault="00941B48" w:rsidP="00C82099">
                        <w:pPr>
                          <w:spacing w:before="0" w:after="0"/>
                          <w:jc w:val="right"/>
                          <w:rPr>
                            <w:rFonts w:ascii="Calibri" w:hAnsi="Calibri" w:cs="Calibri"/>
                            <w:color w:val="000000"/>
                            <w:sz w:val="20"/>
                          </w:rPr>
                        </w:pPr>
                        <w:r>
                          <w:rPr>
                            <w:rFonts w:ascii="Calibri" w:hAnsi="Calibri" w:cs="Calibri"/>
                            <w:color w:val="000000"/>
                            <w:sz w:val="20"/>
                          </w:rPr>
                          <w:t>#interna</w:t>
                        </w:r>
                      </w:p>
                    </w:txbxContent>
                  </v:textbox>
                  <w10:wrap anchorx="page" anchory="page"/>
                </v:shape>
              </w:pict>
            </mc:Fallback>
          </mc:AlternateContent>
        </w:r>
        <w:r w:rsidR="009A0698" w:rsidRPr="00FF7457">
          <w:rPr>
            <w:rFonts w:eastAsia="Calibri" w:cs="Arial"/>
            <w:noProof/>
            <w:sz w:val="22"/>
            <w:szCs w:val="22"/>
            <w:bdr w:val="nil"/>
          </w:rPr>
          <w:drawing>
            <wp:anchor distT="0" distB="0" distL="114300" distR="114300" simplePos="0" relativeHeight="251730944" behindDoc="1" locked="0" layoutInCell="1" allowOverlap="1" wp14:anchorId="61F1CE68" wp14:editId="148849F8">
              <wp:simplePos x="0" y="0"/>
              <wp:positionH relativeFrom="page">
                <wp:align>left</wp:align>
              </wp:positionH>
              <wp:positionV relativeFrom="page">
                <wp:align>top</wp:align>
              </wp:positionV>
              <wp:extent cx="10692130" cy="116649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009A0698" w:rsidRPr="00FF7457">
          <w:rPr>
            <w:rFonts w:eastAsia="Calibri" w:cs="Arial"/>
            <w:noProof/>
            <w:sz w:val="22"/>
            <w:szCs w:val="22"/>
            <w:bdr w:val="nil"/>
          </w:rPr>
          <w:drawing>
            <wp:anchor distT="0" distB="0" distL="114300" distR="114300" simplePos="0" relativeHeight="251731968" behindDoc="1" locked="0" layoutInCell="1" allowOverlap="1" wp14:anchorId="4B8A6EEF" wp14:editId="18CE9760">
              <wp:simplePos x="0" y="0"/>
              <wp:positionH relativeFrom="page">
                <wp:posOffset>0</wp:posOffset>
              </wp:positionH>
              <wp:positionV relativeFrom="page">
                <wp:posOffset>0</wp:posOffset>
              </wp:positionV>
              <wp:extent cx="10692000" cy="1170000"/>
              <wp:effectExtent l="0" t="0" r="0"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009A0698" w:rsidRPr="00FF7457">
          <w:rPr>
            <w:rFonts w:eastAsia="Calibri" w:cs="Arial"/>
            <w:noProof/>
            <w:sz w:val="22"/>
            <w:szCs w:val="22"/>
            <w:bdr w:val="nil"/>
          </w:rPr>
          <mc:AlternateContent>
            <mc:Choice Requires="wpg">
              <w:drawing>
                <wp:anchor distT="0" distB="0" distL="114300" distR="114300" simplePos="0" relativeHeight="251732992" behindDoc="1" locked="0" layoutInCell="1" allowOverlap="1" wp14:anchorId="4891FB77" wp14:editId="2368E9E9">
                  <wp:simplePos x="0" y="0"/>
                  <wp:positionH relativeFrom="page">
                    <wp:posOffset>0</wp:posOffset>
                  </wp:positionH>
                  <wp:positionV relativeFrom="page">
                    <wp:posOffset>10808970</wp:posOffset>
                  </wp:positionV>
                  <wp:extent cx="7559675" cy="1137285"/>
                  <wp:effectExtent l="0" t="0" r="3175" b="5715"/>
                  <wp:wrapNone/>
                  <wp:docPr id="5" name="Agrupar 5"/>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933FF" id="Agrupar 5" o:spid="_x0000_s1026" style="position:absolute;margin-left:0;margin-top:851.1pt;width:595.25pt;height:89.55pt;z-index:-251583488;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">
                    <v:imagedata r:id="rId6"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">
                    <v:imagedata r:id="rId7" o:title=""/>
                  </v:shape>
                  <w10:wrap anchorx="page" anchory="page"/>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98" w:rsidRPr="00FF7457" w:rsidRDefault="009A069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bdr w:val="nil"/>
      </w:rPr>
      <mc:AlternateContent>
        <mc:Choice Requires="wps">
          <w:drawing>
            <wp:anchor distT="0" distB="0" distL="114300" distR="114300" simplePos="0" relativeHeight="251728896"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05a747d091c9fc62a68c1a6b"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0698" w:rsidRPr="0057373E" w:rsidRDefault="009A0698"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05a747d091c9fc62a68c1a6b" o:spid="_x0000_s1028" type="#_x0000_t202" alt="{&quot;HashCode&quot;:-1487292391,&quot;Height&quot;:841.0,&quot;Width&quot;:595.0,&quot;Placement&quot;:&quot;Header&quot;,&quot;Index&quot;:&quot;Primary&quot;,&quot;Section&quot;:1,&quot;Top&quot;:0.0,&quot;Left&quot;:0.0}" style="position:absolute;left:0;text-align:left;margin-left:0;margin-top:15pt;width:595.3pt;height:21pt;z-index:251728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" o:allowincell="f" filled="f" stroked="f" strokeweight=".5pt">
              <v:textbox inset=",0,20pt,0">
                <w:txbxContent>
                  <w:p w:rsidR="009A0698" w:rsidRPr="0057373E" w:rsidRDefault="009A0698"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v:textbox>
              <w10:wrap anchorx="page" anchory="page"/>
            </v:shape>
          </w:pict>
        </mc:Fallback>
      </mc:AlternateContent>
    </w:r>
    <w:r>
      <w:rPr>
        <w:rFonts w:eastAsia="Calibri" w:cs="Arial"/>
        <w:b/>
        <w:noProof/>
        <w:color w:val="0054A1"/>
        <w:sz w:val="13"/>
        <w:szCs w:val="13"/>
        <w:bdr w:val="nil"/>
      </w:rPr>
      <mc:AlternateContent>
        <mc:Choice Requires="wps">
          <w:drawing>
            <wp:anchor distT="0" distB="0" distL="114300" distR="114300" simplePos="0" relativeHeight="251724800" behindDoc="0" locked="0" layoutInCell="0" allowOverlap="1">
              <wp:simplePos x="0" y="0"/>
              <wp:positionH relativeFrom="page">
                <wp:posOffset>0</wp:posOffset>
              </wp:positionH>
              <wp:positionV relativeFrom="page">
                <wp:posOffset>190500</wp:posOffset>
              </wp:positionV>
              <wp:extent cx="7560310" cy="266700"/>
              <wp:effectExtent l="0" t="0" r="0" b="0"/>
              <wp:wrapNone/>
              <wp:docPr id="7" name="MSIPCM1a5242b78e72471b7a45d678"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0698" w:rsidRPr="0019046E" w:rsidRDefault="009A0698"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 id="MSIPCM1a5242b78e72471b7a45d678" o:spid="_x0000_s1029" type="#_x0000_t202" alt="{&quot;HashCode&quot;:-1487292391,&quot;Height&quot;:841.0,&quot;Width&quot;:595.0,&quot;Placement&quot;:&quot;Header&quot;,&quot;Index&quot;:&quot;Primary&quot;,&quot;Section&quot;:2,&quot;Top&quot;:0.0,&quot;Left&quot;:0.0}" style="position:absolute;left:0;text-align:left;margin-left:0;margin-top:15pt;width:595.3pt;height:21pt;z-index:251724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" o:allowincell="f" filled="f" stroked="f" strokeweight=".5pt">
              <v:textbox inset=",0,20pt,0">
                <w:txbxContent>
                  <w:p w:rsidR="009A0698" w:rsidRPr="0019046E" w:rsidRDefault="009A0698"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98" w:rsidRDefault="009A0698">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83882;"/>
      <w:id w:val="1128305798"/>
      <w:lock w:val="sdtLocked"/>
      <w:placeholder>
        <w:docPart w:val="DefaultPlaceholder_22675703"/>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9A0698" w:rsidTr="00BA6ED4">
          <w:tc>
            <w:tcPr>
              <w:tcW w:w="4889" w:type="dxa"/>
            </w:tcPr>
            <w:p w:rsidR="009A0698" w:rsidRPr="00354A06" w:rsidRDefault="009A0698"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22752"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705289671" name="Imagem 8"/>
                    <wp:cNvGraphicFramePr/>
                    <a:graphic xmlns:a="http://schemas.openxmlformats.org/drawingml/2006/main">
                      <a:graphicData uri="http://schemas.openxmlformats.org/drawingml/2006/picture">
                        <pic:pic xmlns:pic="http://schemas.openxmlformats.org/drawingml/2006/picture">
                          <pic:nvPicPr>
                            <pic:cNvPr id="75411635"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9A0698" w:rsidRDefault="009A0698"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9A0698" w:rsidRPr="00EC2E02" w:rsidRDefault="009A0698"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9A0698" w:rsidRDefault="009A0698" w:rsidP="00025025">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3º Trimestre de 2020</w:t>
              </w:r>
            </w:p>
            <w:p w:rsidR="009A0698" w:rsidRDefault="009A0698" w:rsidP="00AE2291">
              <w:pPr>
                <w:tabs>
                  <w:tab w:val="center" w:pos="4680"/>
                  <w:tab w:val="right" w:pos="9360"/>
                </w:tabs>
                <w:spacing w:before="0"/>
                <w:jc w:val="right"/>
                <w:rPr>
                  <w:b/>
                  <w:color w:val="585151"/>
                  <w:sz w:val="22"/>
                  <w:szCs w:val="22"/>
                  <w:bdr w:val="nil"/>
                  <w:lang w:eastAsia="en-US"/>
                </w:rPr>
              </w:pPr>
            </w:p>
            <w:p w:rsidR="009A0698" w:rsidRPr="00EC2E02" w:rsidRDefault="009A0698" w:rsidP="00AE2291">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0054A1"/>
                  <w:spacing w:val="-6"/>
                  <w:sz w:val="13"/>
                  <w:szCs w:val="13"/>
                  <w:bdr w:val="nil"/>
                  <w:lang w:eastAsia="en-US"/>
                </w:rPr>
                <w:t>Valores expressos em milhares de Reais, exceto quando indicado</w:t>
              </w:r>
            </w:p>
          </w:tc>
        </w:tr>
      </w:tbl>
      <w:p w:rsidR="009A0698" w:rsidRPr="00FF7457" w:rsidRDefault="009A069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77696" behindDoc="1" locked="0" layoutInCell="1" allowOverlap="1">
              <wp:simplePos x="0" y="0"/>
              <wp:positionH relativeFrom="page">
                <wp:align>left</wp:align>
              </wp:positionH>
              <wp:positionV relativeFrom="page">
                <wp:align>top</wp:align>
              </wp:positionV>
              <wp:extent cx="10692130" cy="1166495"/>
              <wp:effectExtent l="0" t="0" r="0" b="0"/>
              <wp:wrapNone/>
              <wp:docPr id="36448156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031583"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14560" behindDoc="1" locked="0" layoutInCell="1" allowOverlap="1">
              <wp:simplePos x="0" y="0"/>
              <wp:positionH relativeFrom="page">
                <wp:posOffset>0</wp:posOffset>
              </wp:positionH>
              <wp:positionV relativeFrom="page">
                <wp:posOffset>0</wp:posOffset>
              </wp:positionV>
              <wp:extent cx="10692000" cy="1170000"/>
              <wp:effectExtent l="0" t="0" r="0" b="0"/>
              <wp:wrapNone/>
              <wp:docPr id="44801836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7568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1865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51376205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2931128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81665392"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9" o:spid="_x0000_s2053"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598848"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width:21600;height:21600;position:absolute">
                    <v:imagedata r:id="rId6" o:title=""/>
                  </v:shape>
                  <v:shape id="_x0000_s2055" type="#_x0000_t75" style="width:21600;height:21600;position:absolute" filled="f" stroked="f">
                    <v:imagedata r:id="rId7" o:title=""/>
                  </v:shape>
                </v:group>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83882;"/>
      <w:id w:val="48596107"/>
      <w:placeholder>
        <w:docPart w:val="DefaultPlaceholder_22675703"/>
      </w:placeholder>
      <w15:appearance w15:val="hidden"/>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9A0698" w:rsidTr="00BA6ED4">
          <w:tc>
            <w:tcPr>
              <w:tcW w:w="4889" w:type="dxa"/>
            </w:tcPr>
            <w:p w:rsidR="009A0698" w:rsidRPr="00354A06" w:rsidRDefault="009A0698"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21728"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8"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9A0698" w:rsidRDefault="009A0698"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9A0698" w:rsidRPr="00EC2E02" w:rsidRDefault="009A0698"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9A0698" w:rsidRDefault="009A0698" w:rsidP="00025025">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3º Trimestre de 2020</w:t>
              </w:r>
            </w:p>
            <w:p w:rsidR="009A0698" w:rsidRPr="000D529E" w:rsidRDefault="009A0698" w:rsidP="00025025">
              <w:pPr>
                <w:pBdr>
                  <w:top w:val="nil"/>
                  <w:left w:val="nil"/>
                  <w:bottom w:val="nil"/>
                  <w:right w:val="nil"/>
                  <w:between w:val="nil"/>
                  <w:bar w:val="nil"/>
                </w:pBdr>
                <w:tabs>
                  <w:tab w:val="center" w:pos="4680"/>
                  <w:tab w:val="right" w:pos="9360"/>
                </w:tabs>
                <w:spacing w:before="0"/>
                <w:jc w:val="right"/>
                <w:rPr>
                  <w:b/>
                  <w:color w:val="585151"/>
                  <w:sz w:val="2"/>
                  <w:szCs w:val="2"/>
                  <w:bdr w:val="nil"/>
                  <w:lang w:eastAsia="en-US"/>
                </w:rPr>
              </w:pPr>
            </w:p>
            <w:p w:rsidR="009A0698" w:rsidRPr="00EC2E02" w:rsidRDefault="009A0698" w:rsidP="000D529E">
              <w:pPr>
                <w:pBdr>
                  <w:top w:val="nil"/>
                  <w:left w:val="nil"/>
                  <w:bottom w:val="nil"/>
                  <w:right w:val="nil"/>
                  <w:between w:val="nil"/>
                  <w:bar w:val="nil"/>
                </w:pBdr>
                <w:tabs>
                  <w:tab w:val="center" w:pos="4680"/>
                  <w:tab w:val="right" w:pos="9360"/>
                </w:tabs>
                <w:spacing w:before="0"/>
                <w:rPr>
                  <w:b/>
                  <w:color w:val="585151"/>
                  <w:sz w:val="22"/>
                  <w:szCs w:val="22"/>
                  <w:bdr w:val="nil"/>
                  <w:lang w:eastAsia="en-US"/>
                </w:rPr>
              </w:pPr>
              <w:r>
                <w:rPr>
                  <w:b/>
                  <w:color w:val="0054A1"/>
                  <w:spacing w:val="-6"/>
                  <w:sz w:val="13"/>
                  <w:szCs w:val="13"/>
                  <w:bdr w:val="nil"/>
                  <w:lang w:eastAsia="en-US"/>
                </w:rPr>
                <w:t xml:space="preserve">                               </w:t>
              </w:r>
              <w:r w:rsidRPr="00EC2E02">
                <w:rPr>
                  <w:b/>
                  <w:color w:val="0054A1"/>
                  <w:spacing w:val="-6"/>
                  <w:sz w:val="13"/>
                  <w:szCs w:val="13"/>
                  <w:bdr w:val="nil"/>
                  <w:lang w:eastAsia="en-US"/>
                </w:rPr>
                <w:t>Valores expressos em milhares de Reais, exceto quando indicado</w:t>
              </w:r>
            </w:p>
          </w:tc>
        </w:tr>
      </w:tbl>
      <w:p w:rsidR="009A0698" w:rsidRPr="00FF7457" w:rsidRDefault="009A0698"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13536" behindDoc="1" locked="0" layoutInCell="1" allowOverlap="1">
              <wp:simplePos x="0" y="0"/>
              <wp:positionH relativeFrom="page">
                <wp:posOffset>0</wp:posOffset>
              </wp:positionH>
              <wp:positionV relativeFrom="page">
                <wp:posOffset>0</wp:posOffset>
              </wp:positionV>
              <wp:extent cx="10692000" cy="1170000"/>
              <wp:effectExtent l="0" t="0" r="0" b="0"/>
              <wp:wrapNone/>
              <wp:docPr id="119064117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1660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7826076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9" o:spid="_x0000_s2056"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00896"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21600;height:21600;position:absolute">
                    <v:imagedata r:id="rId6" o:title=""/>
                  </v:shape>
                  <v:shape id="_x0000_s2058" type="#_x0000_t75" style="width:21600;height:21600;position:absolute" filled="f" stroked="f">
                    <v:imagedata r:id="rId7" o:title=""/>
                  </v:shape>
                </v:group>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98" w:rsidRDefault="009A0698">
    <w:pPr>
      <w:spacing w:before="0" w:after="0" w:line="240" w:lineRule="auto"/>
      <w:jc w:val="left"/>
      <w:rPr>
        <w:rFonts w:ascii="Times New Roman" w:hAnsi="Times New Roman"/>
        <w:sz w:val="24"/>
        <w:szCs w:val="24"/>
        <w:lang w:val="en-US" w:eastAsia="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83761;"/>
      <w:id w:val="827934848"/>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9A0698" w:rsidTr="00172E68">
          <w:tc>
            <w:tcPr>
              <w:tcW w:w="4786" w:type="dxa"/>
            </w:tcPr>
            <w:p w:rsidR="009A0698" w:rsidRPr="00F60344" w:rsidRDefault="009A0698" w:rsidP="000277E6">
              <w:pPr>
                <w:pStyle w:val="Cabealho"/>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660288"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77300134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7185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 – Em Liquidação</w:t>
              </w:r>
            </w:p>
            <w:p w:rsidR="009A0698" w:rsidRPr="00523543" w:rsidRDefault="009A0698" w:rsidP="000277E6">
              <w:pPr>
                <w:pStyle w:val="Cabealho"/>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9A0698" w:rsidRPr="00FF39DB" w:rsidRDefault="009A0698" w:rsidP="000277E6">
              <w:pPr>
                <w:pStyle w:val="Cabealho"/>
                <w:pBdr>
                  <w:top w:val="nil"/>
                  <w:left w:val="nil"/>
                  <w:bottom w:val="nil"/>
                  <w:right w:val="nil"/>
                  <w:between w:val="nil"/>
                  <w:bar w:val="nil"/>
                </w:pBdr>
                <w:tabs>
                  <w:tab w:val="left" w:pos="708"/>
                </w:tabs>
                <w:spacing w:before="120"/>
                <w:jc w:val="right"/>
                <w:rPr>
                  <w:rFonts w:ascii="Arial" w:hAnsi="Arial"/>
                  <w:b/>
                  <w:color w:val="0054A1"/>
                  <w:spacing w:val="-8"/>
                  <w:bdr w:val="nil"/>
                </w:rPr>
              </w:pPr>
              <w:r w:rsidRPr="00FF39DB">
                <w:rPr>
                  <w:rFonts w:ascii="Arial" w:hAnsi="Arial"/>
                  <w:b/>
                  <w:color w:val="0054A1"/>
                  <w:spacing w:val="-8"/>
                  <w:bdr w:val="nil"/>
                </w:rPr>
                <w:t>Demonstrações Contábeis</w:t>
              </w:r>
            </w:p>
            <w:p w:rsidR="009A0698" w:rsidRPr="00FF39DB" w:rsidRDefault="009A0698" w:rsidP="00EA50F4">
              <w:pPr>
                <w:pStyle w:val="Cabealho"/>
                <w:pBdr>
                  <w:top w:val="nil"/>
                  <w:left w:val="nil"/>
                  <w:bottom w:val="nil"/>
                  <w:right w:val="nil"/>
                  <w:between w:val="nil"/>
                  <w:bar w:val="nil"/>
                </w:pBdr>
                <w:tabs>
                  <w:tab w:val="clear" w:pos="9360"/>
                  <w:tab w:val="right" w:pos="9355"/>
                </w:tabs>
                <w:jc w:val="right"/>
                <w:rPr>
                  <w:rFonts w:ascii="Arial" w:hAnsi="Arial"/>
                  <w:b/>
                  <w:color w:val="585151"/>
                  <w:spacing w:val="-6"/>
                  <w:bdr w:val="nil"/>
                </w:rPr>
              </w:pPr>
              <w:r w:rsidRPr="00FF39DB">
                <w:rPr>
                  <w:rFonts w:ascii="Arial" w:hAnsi="Arial"/>
                  <w:b/>
                  <w:color w:val="585151"/>
                  <w:spacing w:val="-6"/>
                  <w:bdr w:val="nil"/>
                </w:rPr>
                <w:t>3º Trimestre de 2020</w:t>
              </w:r>
            </w:p>
            <w:p w:rsidR="009A0698" w:rsidRPr="00523543" w:rsidRDefault="009A0698" w:rsidP="00BA6ED4">
              <w:pPr>
                <w:pStyle w:val="Cabealho"/>
                <w:pBdr>
                  <w:top w:val="nil"/>
                  <w:left w:val="nil"/>
                  <w:bottom w:val="nil"/>
                  <w:right w:val="nil"/>
                  <w:between w:val="nil"/>
                  <w:bar w:val="nil"/>
                </w:pBdr>
                <w:spacing w:before="440" w:after="40"/>
                <w:jc w:val="right"/>
                <w:rPr>
                  <w:rFonts w:ascii="Arial" w:hAnsi="Arial"/>
                  <w:b/>
                  <w:color w:val="0054A1"/>
                  <w:spacing w:val="-6"/>
                  <w:sz w:val="24"/>
                  <w:szCs w:val="24"/>
                  <w:bdr w:val="nil"/>
                </w:rPr>
              </w:pPr>
              <w:r w:rsidRPr="00523543">
                <w:rPr>
                  <w:rFonts w:ascii="Arial" w:hAnsi="Arial"/>
                  <w:b/>
                  <w:color w:val="0054A1"/>
                  <w:spacing w:val="-6"/>
                  <w:sz w:val="13"/>
                  <w:szCs w:val="13"/>
                  <w:bdr w:val="nil"/>
                </w:rPr>
                <w:t>Valores expressos em milhares de Reais, exceto quando indicado</w:t>
              </w:r>
            </w:p>
          </w:tc>
        </w:tr>
      </w:tbl>
      <w:p w:rsidR="009A0698" w:rsidRPr="00FF7457" w:rsidRDefault="009A0698"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79744" behindDoc="1" locked="0" layoutInCell="1" allowOverlap="1">
              <wp:simplePos x="0" y="0"/>
              <wp:positionH relativeFrom="page">
                <wp:align>left</wp:align>
              </wp:positionH>
              <wp:positionV relativeFrom="page">
                <wp:align>top</wp:align>
              </wp:positionV>
              <wp:extent cx="10692130" cy="1166495"/>
              <wp:effectExtent l="0" t="0" r="0" b="0"/>
              <wp:wrapNone/>
              <wp:docPr id="348247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5579"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10692000" cy="1170000"/>
              <wp:effectExtent l="0" t="0" r="0" b="0"/>
              <wp:wrapNone/>
              <wp:docPr id="7424678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13842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0432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7826287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942935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0717430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9" o:spid="_x0000_s2061"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13184"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width:21600;height:21600;position:absolute">
                    <v:imagedata r:id="rId6" o:title=""/>
                  </v:shape>
                  <v:shape id="_x0000_s2063" type="#_x0000_t75" style="width:21600;height:21600;position:absolute" filled="f" stroked="f">
                    <v:imagedata r:id="rId7" o:title=""/>
                  </v:shape>
                </v:group>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957"/>
    </w:tblGrid>
    <w:tr w:rsidR="009A0698" w:rsidTr="009A0698">
      <w:tc>
        <w:tcPr>
          <w:tcW w:w="4786" w:type="dxa"/>
        </w:tcPr>
        <w:p w:rsidR="009A0698" w:rsidRPr="00F60344" w:rsidRDefault="009A0698" w:rsidP="000277E6">
          <w:pPr>
            <w:pStyle w:val="Cabealho"/>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738112" behindDoc="0" locked="0" layoutInCell="1" allowOverlap="1" wp14:anchorId="6C14FF40" wp14:editId="7C911AFB">
                <wp:simplePos x="0" y="0"/>
                <wp:positionH relativeFrom="margin">
                  <wp:posOffset>0</wp:posOffset>
                </wp:positionH>
                <wp:positionV relativeFrom="margin">
                  <wp:posOffset>0</wp:posOffset>
                </wp:positionV>
                <wp:extent cx="630000" cy="640800"/>
                <wp:effectExtent l="0" t="0" r="0" b="6985"/>
                <wp:wrapSquare wrapText="bothSides"/>
                <wp:docPr id="74246780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06099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 – Em Liquidação</w:t>
          </w:r>
        </w:p>
        <w:p w:rsidR="009A0698" w:rsidRPr="00523543" w:rsidRDefault="009A0698" w:rsidP="000277E6">
          <w:pPr>
            <w:pStyle w:val="Cabealho"/>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9A0698" w:rsidRPr="00FF39DB" w:rsidRDefault="009A0698" w:rsidP="000277E6">
          <w:pPr>
            <w:pStyle w:val="Cabealho"/>
            <w:pBdr>
              <w:top w:val="nil"/>
              <w:left w:val="nil"/>
              <w:bottom w:val="nil"/>
              <w:right w:val="nil"/>
              <w:between w:val="nil"/>
              <w:bar w:val="nil"/>
            </w:pBdr>
            <w:tabs>
              <w:tab w:val="left" w:pos="708"/>
            </w:tabs>
            <w:spacing w:before="120"/>
            <w:jc w:val="right"/>
            <w:rPr>
              <w:rFonts w:ascii="Arial" w:hAnsi="Arial"/>
              <w:b/>
              <w:color w:val="0054A1"/>
              <w:spacing w:val="-8"/>
              <w:bdr w:val="nil"/>
            </w:rPr>
          </w:pPr>
          <w:r w:rsidRPr="00FF39DB">
            <w:rPr>
              <w:rFonts w:ascii="Arial" w:hAnsi="Arial"/>
              <w:b/>
              <w:color w:val="0054A1"/>
              <w:spacing w:val="-8"/>
              <w:bdr w:val="nil"/>
            </w:rPr>
            <w:t>Demonstrações Contábeis</w:t>
          </w:r>
        </w:p>
        <w:p w:rsidR="009A0698" w:rsidRPr="00FF39DB" w:rsidRDefault="009A0698" w:rsidP="00EA50F4">
          <w:pPr>
            <w:pStyle w:val="Cabealho"/>
            <w:pBdr>
              <w:top w:val="nil"/>
              <w:left w:val="nil"/>
              <w:bottom w:val="nil"/>
              <w:right w:val="nil"/>
              <w:between w:val="nil"/>
              <w:bar w:val="nil"/>
            </w:pBdr>
            <w:tabs>
              <w:tab w:val="clear" w:pos="9360"/>
              <w:tab w:val="right" w:pos="9355"/>
            </w:tabs>
            <w:jc w:val="right"/>
            <w:rPr>
              <w:rFonts w:ascii="Arial" w:hAnsi="Arial"/>
              <w:b/>
              <w:color w:val="585151"/>
              <w:spacing w:val="-6"/>
              <w:bdr w:val="nil"/>
            </w:rPr>
          </w:pPr>
          <w:r w:rsidRPr="00FF39DB">
            <w:rPr>
              <w:rFonts w:ascii="Arial" w:hAnsi="Arial"/>
              <w:b/>
              <w:color w:val="585151"/>
              <w:spacing w:val="-6"/>
              <w:bdr w:val="nil"/>
            </w:rPr>
            <w:t>3º Trimestre de 2020</w:t>
          </w:r>
        </w:p>
        <w:p w:rsidR="009A0698" w:rsidRPr="00523543" w:rsidRDefault="009A0698" w:rsidP="00BA6ED4">
          <w:pPr>
            <w:pStyle w:val="Cabealho"/>
            <w:pBdr>
              <w:top w:val="nil"/>
              <w:left w:val="nil"/>
              <w:bottom w:val="nil"/>
              <w:right w:val="nil"/>
              <w:between w:val="nil"/>
              <w:bar w:val="nil"/>
            </w:pBdr>
            <w:spacing w:before="440" w:after="40"/>
            <w:jc w:val="right"/>
            <w:rPr>
              <w:rFonts w:ascii="Arial" w:hAnsi="Arial"/>
              <w:b/>
              <w:color w:val="0054A1"/>
              <w:spacing w:val="-6"/>
              <w:sz w:val="24"/>
              <w:szCs w:val="24"/>
              <w:bdr w:val="nil"/>
            </w:rPr>
          </w:pPr>
          <w:r w:rsidRPr="00523543">
            <w:rPr>
              <w:rFonts w:ascii="Arial" w:hAnsi="Arial"/>
              <w:b/>
              <w:color w:val="0054A1"/>
              <w:spacing w:val="-6"/>
              <w:sz w:val="13"/>
              <w:szCs w:val="13"/>
              <w:bdr w:val="nil"/>
            </w:rPr>
            <w:t>Valores expressos em milhares de Reais, exceto quando indicado</w:t>
          </w:r>
        </w:p>
      </w:tc>
    </w:tr>
  </w:tbl>
  <w:p w:rsidR="009A0698" w:rsidRPr="00FF7457" w:rsidRDefault="009A0698"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42208" behindDoc="1" locked="0" layoutInCell="1" allowOverlap="1" wp14:anchorId="65C4FC34" wp14:editId="510C3BD1">
          <wp:simplePos x="0" y="0"/>
          <wp:positionH relativeFrom="page">
            <wp:align>left</wp:align>
          </wp:positionH>
          <wp:positionV relativeFrom="page">
            <wp:align>top</wp:align>
          </wp:positionV>
          <wp:extent cx="10692130" cy="1166495"/>
          <wp:effectExtent l="0" t="0" r="0" b="0"/>
          <wp:wrapNone/>
          <wp:docPr id="74246780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6752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44256" behindDoc="1" locked="0" layoutInCell="1" allowOverlap="1" wp14:anchorId="5D5FB477" wp14:editId="3B9B1684">
          <wp:simplePos x="0" y="0"/>
          <wp:positionH relativeFrom="page">
            <wp:posOffset>0</wp:posOffset>
          </wp:positionH>
          <wp:positionV relativeFrom="page">
            <wp:posOffset>0</wp:posOffset>
          </wp:positionV>
          <wp:extent cx="10692000" cy="1170000"/>
          <wp:effectExtent l="0" t="0" r="0" b="0"/>
          <wp:wrapNone/>
          <wp:docPr id="74246780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938787"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48352" behindDoc="1" locked="0" layoutInCell="1" allowOverlap="1" wp14:anchorId="47BBA543" wp14:editId="04BFD6FB">
              <wp:simplePos x="0" y="0"/>
              <wp:positionH relativeFrom="page">
                <wp:posOffset>0</wp:posOffset>
              </wp:positionH>
              <wp:positionV relativeFrom="page">
                <wp:posOffset>10808970</wp:posOffset>
              </wp:positionV>
              <wp:extent cx="7559675" cy="1137285"/>
              <wp:effectExtent l="0" t="0" r="3175" b="5715"/>
              <wp:wrapNone/>
              <wp:docPr id="86702475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78535064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5186918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4C485F" id="Agrupar 9" o:spid="_x0000_s1026" style="position:absolute;margin-left:0;margin-top:851.1pt;width:595.25pt;height:89.55pt;z-index:-25156812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KvV/lnxAgAAMQ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">
                <v:imagedata r:id="rId7" o:title=""/>
                <v:path arrowok="t"/>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957"/>
    </w:tblGrid>
    <w:tr w:rsidR="009A0698" w:rsidTr="009A0698">
      <w:tc>
        <w:tcPr>
          <w:tcW w:w="4786" w:type="dxa"/>
        </w:tcPr>
        <w:p w:rsidR="009A0698" w:rsidRPr="00523543" w:rsidRDefault="004727B3" w:rsidP="00656444">
          <w:pPr>
            <w:pStyle w:val="Cabealho"/>
            <w:pBdr>
              <w:top w:val="nil"/>
              <w:left w:val="nil"/>
              <w:bottom w:val="nil"/>
              <w:right w:val="nil"/>
              <w:between w:val="nil"/>
              <w:bar w:val="nil"/>
            </w:pBdr>
            <w:tabs>
              <w:tab w:val="left" w:pos="708"/>
            </w:tabs>
            <w:spacing w:before="120"/>
            <w:rPr>
              <w:rFonts w:ascii="Arial" w:hAnsi="Arial"/>
              <w:b/>
              <w:color w:val="0054A1"/>
              <w:spacing w:val="-6"/>
              <w:sz w:val="24"/>
              <w:szCs w:val="24"/>
              <w:bdr w:val="nil"/>
            </w:rPr>
          </w:pPr>
          <w:r>
            <w:rPr>
              <w:rFonts w:ascii="Verdana" w:hAnsi="Verdana"/>
              <w:noProof/>
              <w:sz w:val="11"/>
              <w:szCs w:val="11"/>
              <w:lang w:val="pt-BR" w:eastAsia="pt-BR"/>
            </w:rPr>
            <mc:AlternateContent>
              <mc:Choice Requires="wps">
                <w:drawing>
                  <wp:anchor distT="0" distB="0" distL="114300" distR="114300" simplePos="0" relativeHeight="251761664" behindDoc="0" locked="0" layoutInCell="0" allowOverlap="1">
                    <wp:simplePos x="0" y="0"/>
                    <wp:positionH relativeFrom="page">
                      <wp:posOffset>0</wp:posOffset>
                    </wp:positionH>
                    <wp:positionV relativeFrom="page">
                      <wp:posOffset>190500</wp:posOffset>
                    </wp:positionV>
                    <wp:extent cx="7560310" cy="266700"/>
                    <wp:effectExtent l="0" t="0" r="0" b="0"/>
                    <wp:wrapNone/>
                    <wp:docPr id="742467800" name="MSIPCM9e91496c878e712d8643f517"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727B3" w:rsidRPr="004727B3" w:rsidRDefault="004727B3" w:rsidP="004727B3">
                                <w:pPr>
                                  <w:spacing w:before="0" w:after="0"/>
                                  <w:jc w:val="right"/>
                                  <w:rPr>
                                    <w:rFonts w:ascii="Calibri" w:hAnsi="Calibri" w:cs="Calibri"/>
                                    <w:color w:val="000000"/>
                                    <w:sz w:val="20"/>
                                  </w:rPr>
                                </w:pPr>
                                <w:r w:rsidRPr="004727B3">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e91496c878e712d8643f517" o:spid="_x0000_s1030" type="#_x0000_t202" alt="{&quot;HashCode&quot;:-1487292391,&quot;Height&quot;:841.0,&quot;Width&quot;:595.0,&quot;Placement&quot;:&quot;Header&quot;,&quot;Index&quot;:&quot;Primary&quot;,&quot;Section&quot;:4,&quot;Top&quot;:0.0,&quot;Left&quot;:0.0}" style="position:absolute;margin-left:0;margin-top:15pt;width:595.3pt;height:21pt;z-index:251761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" o:allowincell="f" filled="f" stroked="f" strokeweight=".5pt">
                    <v:fill o:detectmouseclick="t"/>
                    <v:textbox inset=",0,20pt,0">
                      <w:txbxContent>
                        <w:p w:rsidR="004727B3" w:rsidRPr="004727B3" w:rsidRDefault="004727B3" w:rsidP="004727B3">
                          <w:pPr>
                            <w:spacing w:before="0" w:after="0"/>
                            <w:jc w:val="right"/>
                            <w:rPr>
                              <w:rFonts w:ascii="Calibri" w:hAnsi="Calibri" w:cs="Calibri"/>
                              <w:color w:val="000000"/>
                              <w:sz w:val="20"/>
                            </w:rPr>
                          </w:pPr>
                          <w:r w:rsidRPr="004727B3">
                            <w:rPr>
                              <w:rFonts w:ascii="Calibri" w:hAnsi="Calibri" w:cs="Calibri"/>
                              <w:color w:val="000000"/>
                              <w:sz w:val="20"/>
                            </w:rPr>
                            <w:t>#interna</w:t>
                          </w:r>
                        </w:p>
                      </w:txbxContent>
                    </v:textbox>
                    <w10:wrap anchorx="page" anchory="page"/>
                  </v:shape>
                </w:pict>
              </mc:Fallback>
            </mc:AlternateContent>
          </w:r>
          <w:r w:rsidR="00656444" w:rsidRPr="000D0B13">
            <w:rPr>
              <w:rFonts w:ascii="Verdana" w:hAnsi="Verdana"/>
              <w:noProof/>
              <w:sz w:val="11"/>
              <w:szCs w:val="11"/>
              <w:lang w:val="pt-BR" w:eastAsia="pt-BR"/>
            </w:rPr>
            <mc:AlternateContent>
              <mc:Choice Requires="wpg">
                <w:drawing>
                  <wp:anchor distT="0" distB="0" distL="114300" distR="114300" simplePos="0" relativeHeight="251756544" behindDoc="0" locked="0" layoutInCell="1" allowOverlap="1" wp14:anchorId="5004694C" wp14:editId="54487B19">
                    <wp:simplePos x="0" y="0"/>
                    <wp:positionH relativeFrom="page">
                      <wp:posOffset>68580</wp:posOffset>
                    </wp:positionH>
                    <wp:positionV relativeFrom="page">
                      <wp:posOffset>3175</wp:posOffset>
                    </wp:positionV>
                    <wp:extent cx="6472619" cy="1314450"/>
                    <wp:effectExtent l="0" t="0" r="4445" b="0"/>
                    <wp:wrapNone/>
                    <wp:docPr id="797543361"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797543362"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444" w:rsidRPr="00DB6D1B" w:rsidRDefault="00656444" w:rsidP="00656444">
                                  <w:pPr>
                                    <w:spacing w:before="0" w:after="0" w:line="240" w:lineRule="auto"/>
                                    <w:rPr>
                                      <w:rFonts w:ascii="Verdana" w:eastAsia="Verdana" w:hAnsi="Verdana"/>
                                      <w:sz w:val="14"/>
                                    </w:rPr>
                                  </w:pPr>
                                  <w:r w:rsidRPr="00DB6D1B">
                                    <w:rPr>
                                      <w:rFonts w:ascii="Verdana" w:eastAsia="Verdana" w:hAnsi="Verdana"/>
                                      <w:sz w:val="14"/>
                                    </w:rPr>
                                    <w:t>Deloitte Touche Tohmatsu</w:t>
                                  </w:r>
                                </w:p>
                                <w:p w:rsidR="00656444" w:rsidRPr="00DB6D1B" w:rsidRDefault="00656444" w:rsidP="00656444">
                                  <w:pPr>
                                    <w:spacing w:before="0" w:after="0" w:line="240" w:lineRule="auto"/>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656444" w:rsidRPr="00DB6D1B" w:rsidRDefault="00656444" w:rsidP="00656444">
                                  <w:pPr>
                                    <w:spacing w:before="0" w:after="0" w:line="240" w:lineRule="auto"/>
                                    <w:rPr>
                                      <w:rFonts w:ascii="Verdana" w:eastAsia="Verdana" w:hAnsi="Verdana"/>
                                      <w:sz w:val="14"/>
                                    </w:rPr>
                                  </w:pPr>
                                  <w:r w:rsidRPr="00DB6D1B">
                                    <w:rPr>
                                      <w:rFonts w:ascii="Verdana" w:eastAsia="Verdana" w:hAnsi="Verdana"/>
                                      <w:sz w:val="14"/>
                                    </w:rPr>
                                    <w:t>Brasil</w:t>
                                  </w:r>
                                </w:p>
                                <w:p w:rsidR="00656444" w:rsidRPr="00DB6D1B" w:rsidRDefault="00656444" w:rsidP="00656444">
                                  <w:pPr>
                                    <w:spacing w:before="0" w:after="0" w:line="240" w:lineRule="auto"/>
                                    <w:rPr>
                                      <w:rFonts w:ascii="Verdana" w:eastAsia="Verdana" w:hAnsi="Verdana"/>
                                      <w:sz w:val="14"/>
                                    </w:rPr>
                                  </w:pPr>
                                </w:p>
                                <w:p w:rsidR="00656444" w:rsidRPr="00DB6D1B" w:rsidRDefault="00656444" w:rsidP="00656444">
                                  <w:pPr>
                                    <w:spacing w:before="0" w:after="0" w:line="240" w:lineRule="auto"/>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656444" w:rsidRPr="00DB6D1B" w:rsidRDefault="00656444" w:rsidP="00656444">
                                  <w:pPr>
                                    <w:spacing w:before="0" w:after="0" w:line="240" w:lineRule="auto"/>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656444" w:rsidRPr="00166012" w:rsidRDefault="00656444" w:rsidP="00656444">
                                  <w:pPr>
                                    <w:spacing w:before="0" w:after="0" w:line="240" w:lineRule="auto"/>
                                    <w:rPr>
                                      <w:rFonts w:ascii="Verdana" w:eastAsia="Verdana" w:hAnsi="Verdana"/>
                                      <w:sz w:val="14"/>
                                    </w:rPr>
                                  </w:pPr>
                                  <w:r w:rsidRPr="00692543">
                                    <w:rPr>
                                      <w:rFonts w:ascii="Verdana" w:eastAsia="Verdana" w:hAnsi="Verdana"/>
                                      <w:sz w:val="14"/>
                                    </w:rPr>
                                    <w:t>www.deloitte.com.br</w:t>
                                  </w:r>
                                </w:p>
                                <w:p w:rsidR="00656444" w:rsidRPr="00830E56" w:rsidRDefault="00656444" w:rsidP="00656444">
                                  <w:pPr>
                                    <w:spacing w:before="0" w:after="0" w:line="240" w:lineRule="auto"/>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97543363"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04694C" id="Group 2" o:spid="_x0000_s1031" style="position:absolute;margin-left:5.4pt;margin-top:.25pt;width:509.65pt;height:103.5pt;z-index:251756544;mso-position-horizontal-relative:page;mso-position-vertical-relative:page;mso-width-relative:margin;mso-height-relative:margin" coordsize="64733,131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">
                    <v:shape id="Text Box 3" o:spid="_x0000_s1032"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" filled="f" stroked="f" strokeweight=".5pt">
                      <v:textbox inset="0,0,0,0">
                        <w:txbxContent>
                          <w:p w:rsidR="00656444" w:rsidRPr="00DB6D1B" w:rsidRDefault="00656444" w:rsidP="00656444">
                            <w:pPr>
                              <w:spacing w:before="0" w:after="0" w:line="240" w:lineRule="auto"/>
                              <w:rPr>
                                <w:rFonts w:ascii="Verdana" w:eastAsia="Verdana" w:hAnsi="Verdana"/>
                                <w:sz w:val="14"/>
                              </w:rPr>
                            </w:pPr>
                            <w:r w:rsidRPr="00DB6D1B">
                              <w:rPr>
                                <w:rFonts w:ascii="Verdana" w:eastAsia="Verdana" w:hAnsi="Verdana"/>
                                <w:sz w:val="14"/>
                              </w:rPr>
                              <w:t>Deloitte Touche Tohmatsu</w:t>
                            </w:r>
                          </w:p>
                          <w:p w:rsidR="00656444" w:rsidRPr="00DB6D1B" w:rsidRDefault="00656444" w:rsidP="00656444">
                            <w:pPr>
                              <w:spacing w:before="0" w:after="0" w:line="240" w:lineRule="auto"/>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656444" w:rsidRPr="00DB6D1B" w:rsidRDefault="00656444" w:rsidP="00656444">
                            <w:pPr>
                              <w:spacing w:before="0" w:after="0" w:line="240" w:lineRule="auto"/>
                              <w:rPr>
                                <w:rFonts w:ascii="Verdana" w:eastAsia="Verdana" w:hAnsi="Verdana"/>
                                <w:sz w:val="14"/>
                              </w:rPr>
                            </w:pPr>
                            <w:r w:rsidRPr="00DB6D1B">
                              <w:rPr>
                                <w:rFonts w:ascii="Verdana" w:eastAsia="Verdana" w:hAnsi="Verdana"/>
                                <w:sz w:val="14"/>
                              </w:rPr>
                              <w:t>Brasil</w:t>
                            </w:r>
                          </w:p>
                          <w:p w:rsidR="00656444" w:rsidRPr="00DB6D1B" w:rsidRDefault="00656444" w:rsidP="00656444">
                            <w:pPr>
                              <w:spacing w:before="0" w:after="0" w:line="240" w:lineRule="auto"/>
                              <w:rPr>
                                <w:rFonts w:ascii="Verdana" w:eastAsia="Verdana" w:hAnsi="Verdana"/>
                                <w:sz w:val="14"/>
                              </w:rPr>
                            </w:pPr>
                          </w:p>
                          <w:p w:rsidR="00656444" w:rsidRPr="00DB6D1B" w:rsidRDefault="00656444" w:rsidP="00656444">
                            <w:pPr>
                              <w:spacing w:before="0" w:after="0" w:line="240" w:lineRule="auto"/>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656444" w:rsidRPr="00DB6D1B" w:rsidRDefault="00656444" w:rsidP="00656444">
                            <w:pPr>
                              <w:spacing w:before="0" w:after="0" w:line="240" w:lineRule="auto"/>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656444" w:rsidRPr="00166012" w:rsidRDefault="00656444" w:rsidP="00656444">
                            <w:pPr>
                              <w:spacing w:before="0" w:after="0" w:line="240" w:lineRule="auto"/>
                              <w:rPr>
                                <w:rFonts w:ascii="Verdana" w:eastAsia="Verdana" w:hAnsi="Verdana"/>
                                <w:sz w:val="14"/>
                              </w:rPr>
                            </w:pPr>
                            <w:r w:rsidRPr="00692543">
                              <w:rPr>
                                <w:rFonts w:ascii="Verdana" w:eastAsia="Verdana" w:hAnsi="Verdana"/>
                                <w:sz w:val="14"/>
                              </w:rPr>
                              <w:t>www.deloitte.com.br</w:t>
                            </w:r>
                          </w:p>
                          <w:p w:rsidR="00656444" w:rsidRPr="00830E56" w:rsidRDefault="00656444" w:rsidP="00656444">
                            <w:pPr>
                              <w:spacing w:before="0" w:after="0" w:line="240" w:lineRule="auto"/>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">
                      <v:imagedata r:id="rId2" o:title=""/>
                      <v:path arrowok="t"/>
                    </v:shape>
                    <w10:wrap anchorx="page" anchory="page"/>
                  </v:group>
                </w:pict>
              </mc:Fallback>
            </mc:AlternateContent>
          </w:r>
        </w:p>
      </w:tc>
      <w:tc>
        <w:tcPr>
          <w:tcW w:w="5069" w:type="dxa"/>
        </w:tcPr>
        <w:p w:rsidR="009A0698" w:rsidRPr="00523543" w:rsidRDefault="009A0698" w:rsidP="00BA6ED4">
          <w:pPr>
            <w:pStyle w:val="Cabealho"/>
            <w:pBdr>
              <w:top w:val="nil"/>
              <w:left w:val="nil"/>
              <w:bottom w:val="nil"/>
              <w:right w:val="nil"/>
              <w:between w:val="nil"/>
              <w:bar w:val="nil"/>
            </w:pBdr>
            <w:spacing w:before="440" w:after="40"/>
            <w:jc w:val="right"/>
            <w:rPr>
              <w:rFonts w:ascii="Arial" w:hAnsi="Arial"/>
              <w:b/>
              <w:color w:val="0054A1"/>
              <w:spacing w:val="-6"/>
              <w:sz w:val="24"/>
              <w:szCs w:val="24"/>
              <w:bdr w:val="nil"/>
            </w:rPr>
          </w:pPr>
        </w:p>
      </w:tc>
    </w:tr>
  </w:tbl>
  <w:p w:rsidR="009A0698" w:rsidRPr="00FF7457" w:rsidRDefault="009A0698"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mc:AlternateContent>
        <mc:Choice Requires="wpg">
          <w:drawing>
            <wp:anchor distT="0" distB="0" distL="114300" distR="114300" simplePos="0" relativeHeight="251747328" behindDoc="1" locked="0" layoutInCell="1" allowOverlap="1" wp14:anchorId="153D85F5" wp14:editId="7448D4A7">
              <wp:simplePos x="0" y="0"/>
              <wp:positionH relativeFrom="page">
                <wp:posOffset>0</wp:posOffset>
              </wp:positionH>
              <wp:positionV relativeFrom="page">
                <wp:posOffset>10808970</wp:posOffset>
              </wp:positionV>
              <wp:extent cx="7559675" cy="1137285"/>
              <wp:effectExtent l="0" t="0" r="3175" b="5715"/>
              <wp:wrapNone/>
              <wp:docPr id="18" name="Agrupar 18"/>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 name="HeaderRetratoFund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0" name="HeaderRetratoMarca"/>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4B475A" id="Agrupar 18" o:spid="_x0000_s1026" style="position:absolute;margin-left:0;margin-top:851.1pt;width:595.25pt;height:89.55pt;z-index:-25156915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">
                <v:imagedata r:id="rId5"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">
                <v:imagedata r:id="rId6" o:title=""/>
                <v:path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9FA"/>
    <w:multiLevelType w:val="hybridMultilevel"/>
    <w:tmpl w:val="1A1E4750"/>
    <w:lvl w:ilvl="0" w:tplc="68167834">
      <w:start w:val="1"/>
      <w:numFmt w:val="lowerLetter"/>
      <w:lvlText w:val="%1."/>
      <w:lvlJc w:val="left"/>
      <w:pPr>
        <w:tabs>
          <w:tab w:val="num" w:pos="720"/>
        </w:tabs>
        <w:ind w:left="720" w:hanging="360"/>
      </w:pPr>
      <w:rPr>
        <w:rFonts w:ascii="Arial" w:hAnsi="Arial" w:cs="Arial" w:hint="default"/>
        <w:b w:val="0"/>
        <w:color w:val="auto"/>
        <w:sz w:val="22"/>
        <w:szCs w:val="22"/>
      </w:rPr>
    </w:lvl>
    <w:lvl w:ilvl="1" w:tplc="D2D24426" w:tentative="1">
      <w:start w:val="1"/>
      <w:numFmt w:val="lowerLetter"/>
      <w:lvlText w:val="%2."/>
      <w:lvlJc w:val="left"/>
      <w:pPr>
        <w:tabs>
          <w:tab w:val="num" w:pos="1440"/>
        </w:tabs>
        <w:ind w:left="1440" w:hanging="360"/>
      </w:pPr>
    </w:lvl>
    <w:lvl w:ilvl="2" w:tplc="F934FF1C" w:tentative="1">
      <w:start w:val="1"/>
      <w:numFmt w:val="lowerRoman"/>
      <w:lvlText w:val="%3."/>
      <w:lvlJc w:val="right"/>
      <w:pPr>
        <w:tabs>
          <w:tab w:val="num" w:pos="2160"/>
        </w:tabs>
        <w:ind w:left="2160" w:hanging="180"/>
      </w:pPr>
    </w:lvl>
    <w:lvl w:ilvl="3" w:tplc="8380459C" w:tentative="1">
      <w:start w:val="1"/>
      <w:numFmt w:val="decimal"/>
      <w:lvlText w:val="%4."/>
      <w:lvlJc w:val="left"/>
      <w:pPr>
        <w:tabs>
          <w:tab w:val="num" w:pos="2880"/>
        </w:tabs>
        <w:ind w:left="2880" w:hanging="360"/>
      </w:pPr>
    </w:lvl>
    <w:lvl w:ilvl="4" w:tplc="FCA4BD3E" w:tentative="1">
      <w:start w:val="1"/>
      <w:numFmt w:val="lowerLetter"/>
      <w:lvlText w:val="%5."/>
      <w:lvlJc w:val="left"/>
      <w:pPr>
        <w:tabs>
          <w:tab w:val="num" w:pos="3600"/>
        </w:tabs>
        <w:ind w:left="3600" w:hanging="360"/>
      </w:pPr>
    </w:lvl>
    <w:lvl w:ilvl="5" w:tplc="96A250A4" w:tentative="1">
      <w:start w:val="1"/>
      <w:numFmt w:val="lowerRoman"/>
      <w:lvlText w:val="%6."/>
      <w:lvlJc w:val="right"/>
      <w:pPr>
        <w:tabs>
          <w:tab w:val="num" w:pos="4320"/>
        </w:tabs>
        <w:ind w:left="4320" w:hanging="180"/>
      </w:pPr>
    </w:lvl>
    <w:lvl w:ilvl="6" w:tplc="2FCC1B30" w:tentative="1">
      <w:start w:val="1"/>
      <w:numFmt w:val="decimal"/>
      <w:lvlText w:val="%7."/>
      <w:lvlJc w:val="left"/>
      <w:pPr>
        <w:tabs>
          <w:tab w:val="num" w:pos="5040"/>
        </w:tabs>
        <w:ind w:left="5040" w:hanging="360"/>
      </w:pPr>
    </w:lvl>
    <w:lvl w:ilvl="7" w:tplc="5EFC780C" w:tentative="1">
      <w:start w:val="1"/>
      <w:numFmt w:val="lowerLetter"/>
      <w:lvlText w:val="%8."/>
      <w:lvlJc w:val="left"/>
      <w:pPr>
        <w:tabs>
          <w:tab w:val="num" w:pos="5760"/>
        </w:tabs>
        <w:ind w:left="5760" w:hanging="360"/>
      </w:pPr>
    </w:lvl>
    <w:lvl w:ilvl="8" w:tplc="DF3A748E" w:tentative="1">
      <w:start w:val="1"/>
      <w:numFmt w:val="lowerRoman"/>
      <w:lvlText w:val="%9."/>
      <w:lvlJc w:val="right"/>
      <w:pPr>
        <w:tabs>
          <w:tab w:val="num" w:pos="6480"/>
        </w:tabs>
        <w:ind w:left="6480" w:hanging="180"/>
      </w:pPr>
    </w:lvl>
  </w:abstractNum>
  <w:abstractNum w:abstractNumId="1" w15:restartNumberingAfterBreak="0">
    <w:nsid w:val="05DE7E0A"/>
    <w:multiLevelType w:val="hybridMultilevel"/>
    <w:tmpl w:val="AB2C5D6C"/>
    <w:lvl w:ilvl="0" w:tplc="FC2E3600">
      <w:start w:val="1"/>
      <w:numFmt w:val="decimal"/>
      <w:lvlText w:val="(%1)"/>
      <w:lvlJc w:val="left"/>
      <w:pPr>
        <w:ind w:left="360" w:hanging="360"/>
      </w:pPr>
      <w:rPr>
        <w:rFonts w:hint="default"/>
      </w:rPr>
    </w:lvl>
    <w:lvl w:ilvl="1" w:tplc="2122955C" w:tentative="1">
      <w:start w:val="1"/>
      <w:numFmt w:val="lowerLetter"/>
      <w:lvlText w:val="%2."/>
      <w:lvlJc w:val="left"/>
      <w:pPr>
        <w:ind w:left="1080" w:hanging="360"/>
      </w:pPr>
    </w:lvl>
    <w:lvl w:ilvl="2" w:tplc="515830F6" w:tentative="1">
      <w:start w:val="1"/>
      <w:numFmt w:val="lowerRoman"/>
      <w:lvlText w:val="%3."/>
      <w:lvlJc w:val="right"/>
      <w:pPr>
        <w:ind w:left="1800" w:hanging="180"/>
      </w:pPr>
    </w:lvl>
    <w:lvl w:ilvl="3" w:tplc="AA4816E0" w:tentative="1">
      <w:start w:val="1"/>
      <w:numFmt w:val="decimal"/>
      <w:lvlText w:val="%4."/>
      <w:lvlJc w:val="left"/>
      <w:pPr>
        <w:ind w:left="2520" w:hanging="360"/>
      </w:pPr>
    </w:lvl>
    <w:lvl w:ilvl="4" w:tplc="E91C8E3A" w:tentative="1">
      <w:start w:val="1"/>
      <w:numFmt w:val="lowerLetter"/>
      <w:lvlText w:val="%5."/>
      <w:lvlJc w:val="left"/>
      <w:pPr>
        <w:ind w:left="3240" w:hanging="360"/>
      </w:pPr>
    </w:lvl>
    <w:lvl w:ilvl="5" w:tplc="B2AAA704" w:tentative="1">
      <w:start w:val="1"/>
      <w:numFmt w:val="lowerRoman"/>
      <w:lvlText w:val="%6."/>
      <w:lvlJc w:val="right"/>
      <w:pPr>
        <w:ind w:left="3960" w:hanging="180"/>
      </w:pPr>
    </w:lvl>
    <w:lvl w:ilvl="6" w:tplc="C648695A" w:tentative="1">
      <w:start w:val="1"/>
      <w:numFmt w:val="decimal"/>
      <w:lvlText w:val="%7."/>
      <w:lvlJc w:val="left"/>
      <w:pPr>
        <w:ind w:left="4680" w:hanging="360"/>
      </w:pPr>
    </w:lvl>
    <w:lvl w:ilvl="7" w:tplc="FFC6E93E" w:tentative="1">
      <w:start w:val="1"/>
      <w:numFmt w:val="lowerLetter"/>
      <w:lvlText w:val="%8."/>
      <w:lvlJc w:val="left"/>
      <w:pPr>
        <w:ind w:left="5400" w:hanging="360"/>
      </w:pPr>
    </w:lvl>
    <w:lvl w:ilvl="8" w:tplc="6DC6B65C" w:tentative="1">
      <w:start w:val="1"/>
      <w:numFmt w:val="lowerRoman"/>
      <w:lvlText w:val="%9."/>
      <w:lvlJc w:val="right"/>
      <w:pPr>
        <w:ind w:left="6120" w:hanging="180"/>
      </w:pPr>
    </w:lvl>
  </w:abstractNum>
  <w:abstractNum w:abstractNumId="2" w15:restartNumberingAfterBreak="0">
    <w:nsid w:val="061513DA"/>
    <w:multiLevelType w:val="hybridMultilevel"/>
    <w:tmpl w:val="F8268A2E"/>
    <w:lvl w:ilvl="0" w:tplc="642C7BAC">
      <w:start w:val="1"/>
      <w:numFmt w:val="lowerLetter"/>
      <w:lvlText w:val="%1)"/>
      <w:lvlJc w:val="left"/>
      <w:pPr>
        <w:ind w:left="720" w:hanging="360"/>
      </w:pPr>
      <w:rPr>
        <w:rFonts w:hint="default"/>
      </w:rPr>
    </w:lvl>
    <w:lvl w:ilvl="1" w:tplc="186C2ADA" w:tentative="1">
      <w:start w:val="1"/>
      <w:numFmt w:val="lowerLetter"/>
      <w:lvlText w:val="%2."/>
      <w:lvlJc w:val="left"/>
      <w:pPr>
        <w:ind w:left="1440" w:hanging="360"/>
      </w:pPr>
    </w:lvl>
    <w:lvl w:ilvl="2" w:tplc="7726499E" w:tentative="1">
      <w:start w:val="1"/>
      <w:numFmt w:val="lowerRoman"/>
      <w:lvlText w:val="%3."/>
      <w:lvlJc w:val="right"/>
      <w:pPr>
        <w:ind w:left="2160" w:hanging="180"/>
      </w:pPr>
    </w:lvl>
    <w:lvl w:ilvl="3" w:tplc="B5ECA67C" w:tentative="1">
      <w:start w:val="1"/>
      <w:numFmt w:val="decimal"/>
      <w:lvlText w:val="%4."/>
      <w:lvlJc w:val="left"/>
      <w:pPr>
        <w:ind w:left="2880" w:hanging="360"/>
      </w:pPr>
    </w:lvl>
    <w:lvl w:ilvl="4" w:tplc="7BEA5712" w:tentative="1">
      <w:start w:val="1"/>
      <w:numFmt w:val="lowerLetter"/>
      <w:lvlText w:val="%5."/>
      <w:lvlJc w:val="left"/>
      <w:pPr>
        <w:ind w:left="3600" w:hanging="360"/>
      </w:pPr>
    </w:lvl>
    <w:lvl w:ilvl="5" w:tplc="E55C83E4" w:tentative="1">
      <w:start w:val="1"/>
      <w:numFmt w:val="lowerRoman"/>
      <w:lvlText w:val="%6."/>
      <w:lvlJc w:val="right"/>
      <w:pPr>
        <w:ind w:left="4320" w:hanging="180"/>
      </w:pPr>
    </w:lvl>
    <w:lvl w:ilvl="6" w:tplc="26F6F182" w:tentative="1">
      <w:start w:val="1"/>
      <w:numFmt w:val="decimal"/>
      <w:lvlText w:val="%7."/>
      <w:lvlJc w:val="left"/>
      <w:pPr>
        <w:ind w:left="5040" w:hanging="360"/>
      </w:pPr>
    </w:lvl>
    <w:lvl w:ilvl="7" w:tplc="8BD28F4A" w:tentative="1">
      <w:start w:val="1"/>
      <w:numFmt w:val="lowerLetter"/>
      <w:lvlText w:val="%8."/>
      <w:lvlJc w:val="left"/>
      <w:pPr>
        <w:ind w:left="5760" w:hanging="360"/>
      </w:pPr>
    </w:lvl>
    <w:lvl w:ilvl="8" w:tplc="A0E4F2E2" w:tentative="1">
      <w:start w:val="1"/>
      <w:numFmt w:val="lowerRoman"/>
      <w:lvlText w:val="%9."/>
      <w:lvlJc w:val="right"/>
      <w:pPr>
        <w:ind w:left="6480" w:hanging="180"/>
      </w:pPr>
    </w:lvl>
  </w:abstractNum>
  <w:abstractNum w:abstractNumId="3" w15:restartNumberingAfterBreak="0">
    <w:nsid w:val="0B2D1107"/>
    <w:multiLevelType w:val="hybridMultilevel"/>
    <w:tmpl w:val="D77E9C2A"/>
    <w:lvl w:ilvl="0" w:tplc="5DAC2260">
      <w:start w:val="1"/>
      <w:numFmt w:val="decimal"/>
      <w:lvlText w:val="(%1)"/>
      <w:lvlJc w:val="left"/>
      <w:pPr>
        <w:ind w:left="360" w:hanging="360"/>
      </w:pPr>
      <w:rPr>
        <w:rFonts w:ascii="Arial" w:hAnsi="Arial" w:cs="Arial" w:hint="default"/>
      </w:rPr>
    </w:lvl>
    <w:lvl w:ilvl="1" w:tplc="09B4BDC4">
      <w:start w:val="1"/>
      <w:numFmt w:val="lowerLetter"/>
      <w:lvlText w:val="%2."/>
      <w:lvlJc w:val="left"/>
      <w:pPr>
        <w:ind w:left="1080" w:hanging="360"/>
      </w:pPr>
      <w:rPr>
        <w:rFonts w:ascii="Times New Roman" w:hAnsi="Times New Roman" w:cs="Times New Roman"/>
      </w:rPr>
    </w:lvl>
    <w:lvl w:ilvl="2" w:tplc="97FE59C6">
      <w:start w:val="1"/>
      <w:numFmt w:val="lowerRoman"/>
      <w:lvlText w:val="%3."/>
      <w:lvlJc w:val="right"/>
      <w:pPr>
        <w:ind w:left="1800" w:hanging="180"/>
      </w:pPr>
      <w:rPr>
        <w:rFonts w:ascii="Times New Roman" w:hAnsi="Times New Roman" w:cs="Times New Roman"/>
      </w:rPr>
    </w:lvl>
    <w:lvl w:ilvl="3" w:tplc="73DA0AD6">
      <w:start w:val="1"/>
      <w:numFmt w:val="decimal"/>
      <w:lvlText w:val="%4."/>
      <w:lvlJc w:val="left"/>
      <w:pPr>
        <w:ind w:left="2520" w:hanging="360"/>
      </w:pPr>
      <w:rPr>
        <w:rFonts w:ascii="Times New Roman" w:hAnsi="Times New Roman" w:cs="Times New Roman"/>
      </w:rPr>
    </w:lvl>
    <w:lvl w:ilvl="4" w:tplc="F52AD8FC">
      <w:start w:val="1"/>
      <w:numFmt w:val="lowerLetter"/>
      <w:lvlText w:val="%5."/>
      <w:lvlJc w:val="left"/>
      <w:pPr>
        <w:ind w:left="3240" w:hanging="360"/>
      </w:pPr>
      <w:rPr>
        <w:rFonts w:ascii="Times New Roman" w:hAnsi="Times New Roman" w:cs="Times New Roman"/>
      </w:rPr>
    </w:lvl>
    <w:lvl w:ilvl="5" w:tplc="C3E00BFA">
      <w:start w:val="1"/>
      <w:numFmt w:val="lowerRoman"/>
      <w:lvlText w:val="%6."/>
      <w:lvlJc w:val="right"/>
      <w:pPr>
        <w:ind w:left="3960" w:hanging="180"/>
      </w:pPr>
      <w:rPr>
        <w:rFonts w:ascii="Times New Roman" w:hAnsi="Times New Roman" w:cs="Times New Roman"/>
      </w:rPr>
    </w:lvl>
    <w:lvl w:ilvl="6" w:tplc="AFB09A66">
      <w:start w:val="1"/>
      <w:numFmt w:val="decimal"/>
      <w:lvlText w:val="%7."/>
      <w:lvlJc w:val="left"/>
      <w:pPr>
        <w:ind w:left="4680" w:hanging="360"/>
      </w:pPr>
      <w:rPr>
        <w:rFonts w:ascii="Times New Roman" w:hAnsi="Times New Roman" w:cs="Times New Roman"/>
      </w:rPr>
    </w:lvl>
    <w:lvl w:ilvl="7" w:tplc="D1A8C332">
      <w:start w:val="1"/>
      <w:numFmt w:val="lowerLetter"/>
      <w:lvlText w:val="%8."/>
      <w:lvlJc w:val="left"/>
      <w:pPr>
        <w:ind w:left="5400" w:hanging="360"/>
      </w:pPr>
      <w:rPr>
        <w:rFonts w:ascii="Times New Roman" w:hAnsi="Times New Roman" w:cs="Times New Roman"/>
      </w:rPr>
    </w:lvl>
    <w:lvl w:ilvl="8" w:tplc="F710DB8A">
      <w:start w:val="1"/>
      <w:numFmt w:val="lowerRoman"/>
      <w:lvlText w:val="%9."/>
      <w:lvlJc w:val="right"/>
      <w:pPr>
        <w:ind w:left="6120" w:hanging="180"/>
      </w:pPr>
      <w:rPr>
        <w:rFonts w:ascii="Times New Roman" w:hAnsi="Times New Roman" w:cs="Times New Roman"/>
      </w:rPr>
    </w:lvl>
  </w:abstractNum>
  <w:abstractNum w:abstractNumId="4" w15:restartNumberingAfterBreak="0">
    <w:nsid w:val="13100575"/>
    <w:multiLevelType w:val="multilevel"/>
    <w:tmpl w:val="020CC6C4"/>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24C0094F"/>
    <w:multiLevelType w:val="hybridMultilevel"/>
    <w:tmpl w:val="2D80041E"/>
    <w:lvl w:ilvl="0" w:tplc="90FCA968">
      <w:start w:val="1"/>
      <w:numFmt w:val="decimal"/>
      <w:lvlText w:val="(%1)"/>
      <w:lvlJc w:val="left"/>
      <w:pPr>
        <w:ind w:left="360" w:hanging="360"/>
      </w:pPr>
    </w:lvl>
    <w:lvl w:ilvl="1" w:tplc="7A5C9946">
      <w:start w:val="1"/>
      <w:numFmt w:val="lowerLetter"/>
      <w:lvlText w:val="%2."/>
      <w:lvlJc w:val="left"/>
      <w:pPr>
        <w:ind w:left="1080" w:hanging="360"/>
      </w:pPr>
    </w:lvl>
    <w:lvl w:ilvl="2" w:tplc="9FD08CDE">
      <w:start w:val="1"/>
      <w:numFmt w:val="lowerRoman"/>
      <w:lvlText w:val="%3."/>
      <w:lvlJc w:val="right"/>
      <w:pPr>
        <w:ind w:left="1800" w:hanging="180"/>
      </w:pPr>
    </w:lvl>
    <w:lvl w:ilvl="3" w:tplc="BC5218CA">
      <w:start w:val="1"/>
      <w:numFmt w:val="decimal"/>
      <w:lvlText w:val="%4."/>
      <w:lvlJc w:val="left"/>
      <w:pPr>
        <w:ind w:left="2520" w:hanging="360"/>
      </w:pPr>
    </w:lvl>
    <w:lvl w:ilvl="4" w:tplc="74240706">
      <w:start w:val="1"/>
      <w:numFmt w:val="lowerLetter"/>
      <w:lvlText w:val="%5."/>
      <w:lvlJc w:val="left"/>
      <w:pPr>
        <w:ind w:left="3240" w:hanging="360"/>
      </w:pPr>
    </w:lvl>
    <w:lvl w:ilvl="5" w:tplc="A9EC363E">
      <w:start w:val="1"/>
      <w:numFmt w:val="lowerRoman"/>
      <w:lvlText w:val="%6."/>
      <w:lvlJc w:val="right"/>
      <w:pPr>
        <w:ind w:left="3960" w:hanging="180"/>
      </w:pPr>
    </w:lvl>
    <w:lvl w:ilvl="6" w:tplc="690A1D24">
      <w:start w:val="1"/>
      <w:numFmt w:val="decimal"/>
      <w:lvlText w:val="%7."/>
      <w:lvlJc w:val="left"/>
      <w:pPr>
        <w:ind w:left="4680" w:hanging="360"/>
      </w:pPr>
    </w:lvl>
    <w:lvl w:ilvl="7" w:tplc="685883EE">
      <w:start w:val="1"/>
      <w:numFmt w:val="lowerLetter"/>
      <w:lvlText w:val="%8."/>
      <w:lvlJc w:val="left"/>
      <w:pPr>
        <w:ind w:left="5400" w:hanging="360"/>
      </w:pPr>
    </w:lvl>
    <w:lvl w:ilvl="8" w:tplc="C410190E">
      <w:start w:val="1"/>
      <w:numFmt w:val="lowerRoman"/>
      <w:lvlText w:val="%9."/>
      <w:lvlJc w:val="right"/>
      <w:pPr>
        <w:ind w:left="6120" w:hanging="180"/>
      </w:pPr>
    </w:lvl>
  </w:abstractNum>
  <w:abstractNum w:abstractNumId="6" w15:restartNumberingAfterBreak="0">
    <w:nsid w:val="2E066222"/>
    <w:multiLevelType w:val="hybridMultilevel"/>
    <w:tmpl w:val="D0221E3A"/>
    <w:lvl w:ilvl="0" w:tplc="05CCD8FA">
      <w:start w:val="1"/>
      <w:numFmt w:val="decimal"/>
      <w:lvlText w:val="(%1)"/>
      <w:lvlJc w:val="left"/>
      <w:pPr>
        <w:ind w:left="360" w:hanging="360"/>
      </w:pPr>
      <w:rPr>
        <w:rFonts w:ascii="Arial" w:hAnsi="Arial" w:cs="Arial" w:hint="default"/>
      </w:rPr>
    </w:lvl>
    <w:lvl w:ilvl="1" w:tplc="81AC4906">
      <w:start w:val="1"/>
      <w:numFmt w:val="lowerLetter"/>
      <w:lvlText w:val="%2."/>
      <w:lvlJc w:val="left"/>
      <w:pPr>
        <w:ind w:left="1080" w:hanging="360"/>
      </w:pPr>
      <w:rPr>
        <w:rFonts w:ascii="Times New Roman" w:hAnsi="Times New Roman" w:cs="Times New Roman"/>
      </w:rPr>
    </w:lvl>
    <w:lvl w:ilvl="2" w:tplc="B8A89A3E">
      <w:start w:val="1"/>
      <w:numFmt w:val="lowerRoman"/>
      <w:lvlText w:val="%3."/>
      <w:lvlJc w:val="right"/>
      <w:pPr>
        <w:ind w:left="1800" w:hanging="180"/>
      </w:pPr>
      <w:rPr>
        <w:rFonts w:ascii="Times New Roman" w:hAnsi="Times New Roman" w:cs="Times New Roman"/>
      </w:rPr>
    </w:lvl>
    <w:lvl w:ilvl="3" w:tplc="A60C8552">
      <w:start w:val="1"/>
      <w:numFmt w:val="decimal"/>
      <w:lvlText w:val="%4."/>
      <w:lvlJc w:val="left"/>
      <w:pPr>
        <w:ind w:left="2520" w:hanging="360"/>
      </w:pPr>
      <w:rPr>
        <w:rFonts w:ascii="Times New Roman" w:hAnsi="Times New Roman" w:cs="Times New Roman"/>
      </w:rPr>
    </w:lvl>
    <w:lvl w:ilvl="4" w:tplc="214014D4">
      <w:start w:val="1"/>
      <w:numFmt w:val="lowerLetter"/>
      <w:lvlText w:val="%5."/>
      <w:lvlJc w:val="left"/>
      <w:pPr>
        <w:ind w:left="3240" w:hanging="360"/>
      </w:pPr>
      <w:rPr>
        <w:rFonts w:ascii="Times New Roman" w:hAnsi="Times New Roman" w:cs="Times New Roman"/>
      </w:rPr>
    </w:lvl>
    <w:lvl w:ilvl="5" w:tplc="5058DAB6">
      <w:start w:val="1"/>
      <w:numFmt w:val="lowerRoman"/>
      <w:lvlText w:val="%6."/>
      <w:lvlJc w:val="right"/>
      <w:pPr>
        <w:ind w:left="3960" w:hanging="180"/>
      </w:pPr>
      <w:rPr>
        <w:rFonts w:ascii="Times New Roman" w:hAnsi="Times New Roman" w:cs="Times New Roman"/>
      </w:rPr>
    </w:lvl>
    <w:lvl w:ilvl="6" w:tplc="06C4CAEA">
      <w:start w:val="1"/>
      <w:numFmt w:val="decimal"/>
      <w:lvlText w:val="%7."/>
      <w:lvlJc w:val="left"/>
      <w:pPr>
        <w:ind w:left="4680" w:hanging="360"/>
      </w:pPr>
      <w:rPr>
        <w:rFonts w:ascii="Times New Roman" w:hAnsi="Times New Roman" w:cs="Times New Roman"/>
      </w:rPr>
    </w:lvl>
    <w:lvl w:ilvl="7" w:tplc="136A2DCA">
      <w:start w:val="1"/>
      <w:numFmt w:val="lowerLetter"/>
      <w:lvlText w:val="%8."/>
      <w:lvlJc w:val="left"/>
      <w:pPr>
        <w:ind w:left="5400" w:hanging="360"/>
      </w:pPr>
      <w:rPr>
        <w:rFonts w:ascii="Times New Roman" w:hAnsi="Times New Roman" w:cs="Times New Roman"/>
      </w:rPr>
    </w:lvl>
    <w:lvl w:ilvl="8" w:tplc="27648E7C">
      <w:start w:val="1"/>
      <w:numFmt w:val="lowerRoman"/>
      <w:lvlText w:val="%9."/>
      <w:lvlJc w:val="right"/>
      <w:pPr>
        <w:ind w:left="6120" w:hanging="180"/>
      </w:pPr>
      <w:rPr>
        <w:rFonts w:ascii="Times New Roman" w:hAnsi="Times New Roman" w:cs="Times New Roman"/>
      </w:rPr>
    </w:lvl>
  </w:abstractNum>
  <w:abstractNum w:abstractNumId="7" w15:restartNumberingAfterBreak="0">
    <w:nsid w:val="37766697"/>
    <w:multiLevelType w:val="hybridMultilevel"/>
    <w:tmpl w:val="2D80041E"/>
    <w:lvl w:ilvl="0" w:tplc="90FCA968">
      <w:start w:val="1"/>
      <w:numFmt w:val="decimal"/>
      <w:lvlText w:val="(%1)"/>
      <w:lvlJc w:val="left"/>
      <w:pPr>
        <w:ind w:left="360" w:hanging="360"/>
      </w:pPr>
    </w:lvl>
    <w:lvl w:ilvl="1" w:tplc="7A5C9946">
      <w:start w:val="1"/>
      <w:numFmt w:val="lowerLetter"/>
      <w:lvlText w:val="%2."/>
      <w:lvlJc w:val="left"/>
      <w:pPr>
        <w:ind w:left="1080" w:hanging="360"/>
      </w:pPr>
    </w:lvl>
    <w:lvl w:ilvl="2" w:tplc="9FD08CDE">
      <w:start w:val="1"/>
      <w:numFmt w:val="lowerRoman"/>
      <w:lvlText w:val="%3."/>
      <w:lvlJc w:val="right"/>
      <w:pPr>
        <w:ind w:left="1800" w:hanging="180"/>
      </w:pPr>
    </w:lvl>
    <w:lvl w:ilvl="3" w:tplc="BC5218CA">
      <w:start w:val="1"/>
      <w:numFmt w:val="decimal"/>
      <w:lvlText w:val="%4."/>
      <w:lvlJc w:val="left"/>
      <w:pPr>
        <w:ind w:left="2520" w:hanging="360"/>
      </w:pPr>
    </w:lvl>
    <w:lvl w:ilvl="4" w:tplc="74240706">
      <w:start w:val="1"/>
      <w:numFmt w:val="lowerLetter"/>
      <w:lvlText w:val="%5."/>
      <w:lvlJc w:val="left"/>
      <w:pPr>
        <w:ind w:left="3240" w:hanging="360"/>
      </w:pPr>
    </w:lvl>
    <w:lvl w:ilvl="5" w:tplc="A9EC363E">
      <w:start w:val="1"/>
      <w:numFmt w:val="lowerRoman"/>
      <w:lvlText w:val="%6."/>
      <w:lvlJc w:val="right"/>
      <w:pPr>
        <w:ind w:left="3960" w:hanging="180"/>
      </w:pPr>
    </w:lvl>
    <w:lvl w:ilvl="6" w:tplc="690A1D24">
      <w:start w:val="1"/>
      <w:numFmt w:val="decimal"/>
      <w:lvlText w:val="%7."/>
      <w:lvlJc w:val="left"/>
      <w:pPr>
        <w:ind w:left="4680" w:hanging="360"/>
      </w:pPr>
    </w:lvl>
    <w:lvl w:ilvl="7" w:tplc="685883EE">
      <w:start w:val="1"/>
      <w:numFmt w:val="lowerLetter"/>
      <w:lvlText w:val="%8."/>
      <w:lvlJc w:val="left"/>
      <w:pPr>
        <w:ind w:left="5400" w:hanging="360"/>
      </w:pPr>
    </w:lvl>
    <w:lvl w:ilvl="8" w:tplc="C410190E">
      <w:start w:val="1"/>
      <w:numFmt w:val="lowerRoman"/>
      <w:lvlText w:val="%9."/>
      <w:lvlJc w:val="right"/>
      <w:pPr>
        <w:ind w:left="6120" w:hanging="180"/>
      </w:pPr>
    </w:lvl>
  </w:abstractNum>
  <w:abstractNum w:abstractNumId="8" w15:restartNumberingAfterBreak="0">
    <w:nsid w:val="37DB7FFC"/>
    <w:multiLevelType w:val="hybridMultilevel"/>
    <w:tmpl w:val="2DC088BE"/>
    <w:lvl w:ilvl="0" w:tplc="06A8BC66">
      <w:start w:val="1"/>
      <w:numFmt w:val="lowerLetter"/>
      <w:lvlText w:val="%1)"/>
      <w:lvlJc w:val="left"/>
      <w:pPr>
        <w:ind w:left="720" w:hanging="360"/>
      </w:pPr>
      <w:rPr>
        <w:rFonts w:hint="default"/>
      </w:rPr>
    </w:lvl>
    <w:lvl w:ilvl="1" w:tplc="485206A4" w:tentative="1">
      <w:start w:val="1"/>
      <w:numFmt w:val="lowerLetter"/>
      <w:lvlText w:val="%2."/>
      <w:lvlJc w:val="left"/>
      <w:pPr>
        <w:ind w:left="1440" w:hanging="360"/>
      </w:pPr>
    </w:lvl>
    <w:lvl w:ilvl="2" w:tplc="4656A1FA" w:tentative="1">
      <w:start w:val="1"/>
      <w:numFmt w:val="lowerRoman"/>
      <w:lvlText w:val="%3."/>
      <w:lvlJc w:val="right"/>
      <w:pPr>
        <w:ind w:left="2160" w:hanging="180"/>
      </w:pPr>
    </w:lvl>
    <w:lvl w:ilvl="3" w:tplc="856E445C" w:tentative="1">
      <w:start w:val="1"/>
      <w:numFmt w:val="decimal"/>
      <w:lvlText w:val="%4."/>
      <w:lvlJc w:val="left"/>
      <w:pPr>
        <w:ind w:left="2880" w:hanging="360"/>
      </w:pPr>
    </w:lvl>
    <w:lvl w:ilvl="4" w:tplc="D4F416D6" w:tentative="1">
      <w:start w:val="1"/>
      <w:numFmt w:val="lowerLetter"/>
      <w:lvlText w:val="%5."/>
      <w:lvlJc w:val="left"/>
      <w:pPr>
        <w:ind w:left="3600" w:hanging="360"/>
      </w:pPr>
    </w:lvl>
    <w:lvl w:ilvl="5" w:tplc="91F296BE" w:tentative="1">
      <w:start w:val="1"/>
      <w:numFmt w:val="lowerRoman"/>
      <w:lvlText w:val="%6."/>
      <w:lvlJc w:val="right"/>
      <w:pPr>
        <w:ind w:left="4320" w:hanging="180"/>
      </w:pPr>
    </w:lvl>
    <w:lvl w:ilvl="6" w:tplc="A45844A2" w:tentative="1">
      <w:start w:val="1"/>
      <w:numFmt w:val="decimal"/>
      <w:lvlText w:val="%7."/>
      <w:lvlJc w:val="left"/>
      <w:pPr>
        <w:ind w:left="5040" w:hanging="360"/>
      </w:pPr>
    </w:lvl>
    <w:lvl w:ilvl="7" w:tplc="4D7E298A" w:tentative="1">
      <w:start w:val="1"/>
      <w:numFmt w:val="lowerLetter"/>
      <w:lvlText w:val="%8."/>
      <w:lvlJc w:val="left"/>
      <w:pPr>
        <w:ind w:left="5760" w:hanging="360"/>
      </w:pPr>
    </w:lvl>
    <w:lvl w:ilvl="8" w:tplc="0C2401F6" w:tentative="1">
      <w:start w:val="1"/>
      <w:numFmt w:val="lowerRoman"/>
      <w:lvlText w:val="%9."/>
      <w:lvlJc w:val="right"/>
      <w:pPr>
        <w:ind w:left="6480" w:hanging="180"/>
      </w:pPr>
    </w:lvl>
  </w:abstractNum>
  <w:abstractNum w:abstractNumId="9" w15:restartNumberingAfterBreak="0">
    <w:nsid w:val="3C0C65AC"/>
    <w:multiLevelType w:val="hybridMultilevel"/>
    <w:tmpl w:val="AB2C5D6C"/>
    <w:lvl w:ilvl="0" w:tplc="15ACEE0A">
      <w:start w:val="1"/>
      <w:numFmt w:val="decimal"/>
      <w:lvlText w:val="(%1)"/>
      <w:lvlJc w:val="left"/>
      <w:pPr>
        <w:ind w:left="360" w:hanging="360"/>
      </w:pPr>
    </w:lvl>
    <w:lvl w:ilvl="1" w:tplc="B0A89BDA">
      <w:start w:val="1"/>
      <w:numFmt w:val="lowerLetter"/>
      <w:lvlText w:val="%2."/>
      <w:lvlJc w:val="left"/>
      <w:pPr>
        <w:ind w:left="1080" w:hanging="360"/>
      </w:pPr>
    </w:lvl>
    <w:lvl w:ilvl="2" w:tplc="619E7BB4">
      <w:start w:val="1"/>
      <w:numFmt w:val="lowerRoman"/>
      <w:lvlText w:val="%3."/>
      <w:lvlJc w:val="right"/>
      <w:pPr>
        <w:ind w:left="1800" w:hanging="180"/>
      </w:pPr>
    </w:lvl>
    <w:lvl w:ilvl="3" w:tplc="3CAC268E">
      <w:start w:val="1"/>
      <w:numFmt w:val="decimal"/>
      <w:lvlText w:val="%4."/>
      <w:lvlJc w:val="left"/>
      <w:pPr>
        <w:ind w:left="2520" w:hanging="360"/>
      </w:pPr>
    </w:lvl>
    <w:lvl w:ilvl="4" w:tplc="5EE60636">
      <w:start w:val="1"/>
      <w:numFmt w:val="lowerLetter"/>
      <w:lvlText w:val="%5."/>
      <w:lvlJc w:val="left"/>
      <w:pPr>
        <w:ind w:left="3240" w:hanging="360"/>
      </w:pPr>
    </w:lvl>
    <w:lvl w:ilvl="5" w:tplc="ABE62210">
      <w:start w:val="1"/>
      <w:numFmt w:val="lowerRoman"/>
      <w:lvlText w:val="%6."/>
      <w:lvlJc w:val="right"/>
      <w:pPr>
        <w:ind w:left="3960" w:hanging="180"/>
      </w:pPr>
    </w:lvl>
    <w:lvl w:ilvl="6" w:tplc="24367B10">
      <w:start w:val="1"/>
      <w:numFmt w:val="decimal"/>
      <w:lvlText w:val="%7."/>
      <w:lvlJc w:val="left"/>
      <w:pPr>
        <w:ind w:left="4680" w:hanging="360"/>
      </w:pPr>
    </w:lvl>
    <w:lvl w:ilvl="7" w:tplc="AE36ED38">
      <w:start w:val="1"/>
      <w:numFmt w:val="lowerLetter"/>
      <w:lvlText w:val="%8."/>
      <w:lvlJc w:val="left"/>
      <w:pPr>
        <w:ind w:left="5400" w:hanging="360"/>
      </w:pPr>
    </w:lvl>
    <w:lvl w:ilvl="8" w:tplc="06FEAF42">
      <w:start w:val="1"/>
      <w:numFmt w:val="lowerRoman"/>
      <w:lvlText w:val="%9."/>
      <w:lvlJc w:val="right"/>
      <w:pPr>
        <w:ind w:left="6120" w:hanging="180"/>
      </w:pPr>
    </w:lvl>
  </w:abstractNum>
  <w:abstractNum w:abstractNumId="10" w15:restartNumberingAfterBreak="0">
    <w:nsid w:val="49532F5B"/>
    <w:multiLevelType w:val="hybridMultilevel"/>
    <w:tmpl w:val="22C423F4"/>
    <w:lvl w:ilvl="0" w:tplc="FD6A67AA">
      <w:start w:val="1"/>
      <w:numFmt w:val="lowerLetter"/>
      <w:lvlText w:val="%1)"/>
      <w:lvlJc w:val="left"/>
      <w:pPr>
        <w:ind w:left="720" w:hanging="360"/>
      </w:pPr>
      <w:rPr>
        <w:rFonts w:hint="default"/>
      </w:rPr>
    </w:lvl>
    <w:lvl w:ilvl="1" w:tplc="7C3C791C" w:tentative="1">
      <w:start w:val="1"/>
      <w:numFmt w:val="lowerLetter"/>
      <w:lvlText w:val="%2."/>
      <w:lvlJc w:val="left"/>
      <w:pPr>
        <w:ind w:left="1440" w:hanging="360"/>
      </w:pPr>
    </w:lvl>
    <w:lvl w:ilvl="2" w:tplc="AB882AA0" w:tentative="1">
      <w:start w:val="1"/>
      <w:numFmt w:val="lowerRoman"/>
      <w:lvlText w:val="%3."/>
      <w:lvlJc w:val="right"/>
      <w:pPr>
        <w:ind w:left="2160" w:hanging="180"/>
      </w:pPr>
    </w:lvl>
    <w:lvl w:ilvl="3" w:tplc="BB88EFA2" w:tentative="1">
      <w:start w:val="1"/>
      <w:numFmt w:val="decimal"/>
      <w:lvlText w:val="%4."/>
      <w:lvlJc w:val="left"/>
      <w:pPr>
        <w:ind w:left="2880" w:hanging="360"/>
      </w:pPr>
    </w:lvl>
    <w:lvl w:ilvl="4" w:tplc="AE9C225A" w:tentative="1">
      <w:start w:val="1"/>
      <w:numFmt w:val="lowerLetter"/>
      <w:lvlText w:val="%5."/>
      <w:lvlJc w:val="left"/>
      <w:pPr>
        <w:ind w:left="3600" w:hanging="360"/>
      </w:pPr>
    </w:lvl>
    <w:lvl w:ilvl="5" w:tplc="222EB46A" w:tentative="1">
      <w:start w:val="1"/>
      <w:numFmt w:val="lowerRoman"/>
      <w:lvlText w:val="%6."/>
      <w:lvlJc w:val="right"/>
      <w:pPr>
        <w:ind w:left="4320" w:hanging="180"/>
      </w:pPr>
    </w:lvl>
    <w:lvl w:ilvl="6" w:tplc="C9EC0F6C" w:tentative="1">
      <w:start w:val="1"/>
      <w:numFmt w:val="decimal"/>
      <w:lvlText w:val="%7."/>
      <w:lvlJc w:val="left"/>
      <w:pPr>
        <w:ind w:left="5040" w:hanging="360"/>
      </w:pPr>
    </w:lvl>
    <w:lvl w:ilvl="7" w:tplc="E1948272" w:tentative="1">
      <w:start w:val="1"/>
      <w:numFmt w:val="lowerLetter"/>
      <w:lvlText w:val="%8."/>
      <w:lvlJc w:val="left"/>
      <w:pPr>
        <w:ind w:left="5760" w:hanging="360"/>
      </w:pPr>
    </w:lvl>
    <w:lvl w:ilvl="8" w:tplc="CDA6CD76" w:tentative="1">
      <w:start w:val="1"/>
      <w:numFmt w:val="lowerRoman"/>
      <w:lvlText w:val="%9."/>
      <w:lvlJc w:val="right"/>
      <w:pPr>
        <w:ind w:left="6480" w:hanging="180"/>
      </w:pPr>
    </w:lvl>
  </w:abstractNum>
  <w:abstractNum w:abstractNumId="11" w15:restartNumberingAfterBreak="0">
    <w:nsid w:val="58D409A8"/>
    <w:multiLevelType w:val="multilevel"/>
    <w:tmpl w:val="020CC6C4"/>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3"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14" w15:restartNumberingAfterBreak="0">
    <w:nsid w:val="63324590"/>
    <w:multiLevelType w:val="multilevel"/>
    <w:tmpl w:val="020CC6C4"/>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6413077D"/>
    <w:multiLevelType w:val="hybridMultilevel"/>
    <w:tmpl w:val="43D6ED08"/>
    <w:lvl w:ilvl="0" w:tplc="2AFA33C0">
      <w:start w:val="1"/>
      <w:numFmt w:val="lowerLetter"/>
      <w:lvlText w:val="%1)"/>
      <w:lvlJc w:val="left"/>
      <w:pPr>
        <w:ind w:left="720" w:hanging="360"/>
      </w:pPr>
      <w:rPr>
        <w:rFonts w:hint="default"/>
      </w:rPr>
    </w:lvl>
    <w:lvl w:ilvl="1" w:tplc="B4F6B1E8" w:tentative="1">
      <w:start w:val="1"/>
      <w:numFmt w:val="lowerLetter"/>
      <w:lvlText w:val="%2."/>
      <w:lvlJc w:val="left"/>
      <w:pPr>
        <w:ind w:left="1440" w:hanging="360"/>
      </w:pPr>
    </w:lvl>
    <w:lvl w:ilvl="2" w:tplc="9066FC42" w:tentative="1">
      <w:start w:val="1"/>
      <w:numFmt w:val="lowerRoman"/>
      <w:lvlText w:val="%3."/>
      <w:lvlJc w:val="right"/>
      <w:pPr>
        <w:ind w:left="2160" w:hanging="180"/>
      </w:pPr>
    </w:lvl>
    <w:lvl w:ilvl="3" w:tplc="0B6C70C4" w:tentative="1">
      <w:start w:val="1"/>
      <w:numFmt w:val="decimal"/>
      <w:lvlText w:val="%4."/>
      <w:lvlJc w:val="left"/>
      <w:pPr>
        <w:ind w:left="2880" w:hanging="360"/>
      </w:pPr>
    </w:lvl>
    <w:lvl w:ilvl="4" w:tplc="ACAEFD38" w:tentative="1">
      <w:start w:val="1"/>
      <w:numFmt w:val="lowerLetter"/>
      <w:lvlText w:val="%5."/>
      <w:lvlJc w:val="left"/>
      <w:pPr>
        <w:ind w:left="3600" w:hanging="360"/>
      </w:pPr>
    </w:lvl>
    <w:lvl w:ilvl="5" w:tplc="D89A465A" w:tentative="1">
      <w:start w:val="1"/>
      <w:numFmt w:val="lowerRoman"/>
      <w:lvlText w:val="%6."/>
      <w:lvlJc w:val="right"/>
      <w:pPr>
        <w:ind w:left="4320" w:hanging="180"/>
      </w:pPr>
    </w:lvl>
    <w:lvl w:ilvl="6" w:tplc="79FC31DC" w:tentative="1">
      <w:start w:val="1"/>
      <w:numFmt w:val="decimal"/>
      <w:lvlText w:val="%7."/>
      <w:lvlJc w:val="left"/>
      <w:pPr>
        <w:ind w:left="5040" w:hanging="360"/>
      </w:pPr>
    </w:lvl>
    <w:lvl w:ilvl="7" w:tplc="2BFE2A4E" w:tentative="1">
      <w:start w:val="1"/>
      <w:numFmt w:val="lowerLetter"/>
      <w:lvlText w:val="%8."/>
      <w:lvlJc w:val="left"/>
      <w:pPr>
        <w:ind w:left="5760" w:hanging="360"/>
      </w:pPr>
    </w:lvl>
    <w:lvl w:ilvl="8" w:tplc="63C85B2A" w:tentative="1">
      <w:start w:val="1"/>
      <w:numFmt w:val="lowerRoman"/>
      <w:lvlText w:val="%9."/>
      <w:lvlJc w:val="right"/>
      <w:pPr>
        <w:ind w:left="6480" w:hanging="180"/>
      </w:pPr>
    </w:lvl>
  </w:abstractNum>
  <w:abstractNum w:abstractNumId="16" w15:restartNumberingAfterBreak="0">
    <w:nsid w:val="6671575C"/>
    <w:multiLevelType w:val="hybridMultilevel"/>
    <w:tmpl w:val="41167D96"/>
    <w:lvl w:ilvl="0" w:tplc="18B2C140">
      <w:start w:val="1"/>
      <w:numFmt w:val="upperRoman"/>
      <w:lvlText w:val="%1."/>
      <w:lvlJc w:val="right"/>
      <w:pPr>
        <w:ind w:left="720" w:hanging="360"/>
      </w:pPr>
    </w:lvl>
    <w:lvl w:ilvl="1" w:tplc="535C7CA6" w:tentative="1">
      <w:start w:val="1"/>
      <w:numFmt w:val="lowerLetter"/>
      <w:lvlText w:val="%2."/>
      <w:lvlJc w:val="left"/>
      <w:pPr>
        <w:ind w:left="1440" w:hanging="360"/>
      </w:pPr>
    </w:lvl>
    <w:lvl w:ilvl="2" w:tplc="617E8A4A" w:tentative="1">
      <w:start w:val="1"/>
      <w:numFmt w:val="lowerRoman"/>
      <w:lvlText w:val="%3."/>
      <w:lvlJc w:val="right"/>
      <w:pPr>
        <w:ind w:left="2160" w:hanging="180"/>
      </w:pPr>
    </w:lvl>
    <w:lvl w:ilvl="3" w:tplc="BBA06306" w:tentative="1">
      <w:start w:val="1"/>
      <w:numFmt w:val="decimal"/>
      <w:lvlText w:val="%4."/>
      <w:lvlJc w:val="left"/>
      <w:pPr>
        <w:ind w:left="2880" w:hanging="360"/>
      </w:pPr>
    </w:lvl>
    <w:lvl w:ilvl="4" w:tplc="527818C6" w:tentative="1">
      <w:start w:val="1"/>
      <w:numFmt w:val="lowerLetter"/>
      <w:lvlText w:val="%5."/>
      <w:lvlJc w:val="left"/>
      <w:pPr>
        <w:ind w:left="3600" w:hanging="360"/>
      </w:pPr>
    </w:lvl>
    <w:lvl w:ilvl="5" w:tplc="C8B699D4" w:tentative="1">
      <w:start w:val="1"/>
      <w:numFmt w:val="lowerRoman"/>
      <w:lvlText w:val="%6."/>
      <w:lvlJc w:val="right"/>
      <w:pPr>
        <w:ind w:left="4320" w:hanging="180"/>
      </w:pPr>
    </w:lvl>
    <w:lvl w:ilvl="6" w:tplc="FB2212D0" w:tentative="1">
      <w:start w:val="1"/>
      <w:numFmt w:val="decimal"/>
      <w:lvlText w:val="%7."/>
      <w:lvlJc w:val="left"/>
      <w:pPr>
        <w:ind w:left="5040" w:hanging="360"/>
      </w:pPr>
    </w:lvl>
    <w:lvl w:ilvl="7" w:tplc="17520EE6" w:tentative="1">
      <w:start w:val="1"/>
      <w:numFmt w:val="lowerLetter"/>
      <w:lvlText w:val="%8."/>
      <w:lvlJc w:val="left"/>
      <w:pPr>
        <w:ind w:left="5760" w:hanging="360"/>
      </w:pPr>
    </w:lvl>
    <w:lvl w:ilvl="8" w:tplc="C9DEFE1C" w:tentative="1">
      <w:start w:val="1"/>
      <w:numFmt w:val="lowerRoman"/>
      <w:lvlText w:val="%9."/>
      <w:lvlJc w:val="right"/>
      <w:pPr>
        <w:ind w:left="6480" w:hanging="180"/>
      </w:pPr>
    </w:lvl>
  </w:abstractNum>
  <w:abstractNum w:abstractNumId="17" w15:restartNumberingAfterBreak="0">
    <w:nsid w:val="6BB3037C"/>
    <w:multiLevelType w:val="hybridMultilevel"/>
    <w:tmpl w:val="AB2C5D6C"/>
    <w:lvl w:ilvl="0" w:tplc="04C8D62A">
      <w:start w:val="1"/>
      <w:numFmt w:val="decimal"/>
      <w:lvlText w:val="(%1)"/>
      <w:lvlJc w:val="left"/>
      <w:pPr>
        <w:ind w:left="360" w:hanging="360"/>
      </w:pPr>
    </w:lvl>
    <w:lvl w:ilvl="1" w:tplc="81B22522">
      <w:start w:val="1"/>
      <w:numFmt w:val="lowerLetter"/>
      <w:lvlText w:val="%2."/>
      <w:lvlJc w:val="left"/>
      <w:pPr>
        <w:ind w:left="1080" w:hanging="360"/>
      </w:pPr>
    </w:lvl>
    <w:lvl w:ilvl="2" w:tplc="024EDF52">
      <w:start w:val="1"/>
      <w:numFmt w:val="lowerRoman"/>
      <w:lvlText w:val="%3."/>
      <w:lvlJc w:val="right"/>
      <w:pPr>
        <w:ind w:left="1800" w:hanging="180"/>
      </w:pPr>
    </w:lvl>
    <w:lvl w:ilvl="3" w:tplc="CE2AD4A4">
      <w:start w:val="1"/>
      <w:numFmt w:val="decimal"/>
      <w:lvlText w:val="%4."/>
      <w:lvlJc w:val="left"/>
      <w:pPr>
        <w:ind w:left="2520" w:hanging="360"/>
      </w:pPr>
    </w:lvl>
    <w:lvl w:ilvl="4" w:tplc="53E883C2">
      <w:start w:val="1"/>
      <w:numFmt w:val="lowerLetter"/>
      <w:lvlText w:val="%5."/>
      <w:lvlJc w:val="left"/>
      <w:pPr>
        <w:ind w:left="3240" w:hanging="360"/>
      </w:pPr>
    </w:lvl>
    <w:lvl w:ilvl="5" w:tplc="4EC2E1FC">
      <w:start w:val="1"/>
      <w:numFmt w:val="lowerRoman"/>
      <w:lvlText w:val="%6."/>
      <w:lvlJc w:val="right"/>
      <w:pPr>
        <w:ind w:left="3960" w:hanging="180"/>
      </w:pPr>
    </w:lvl>
    <w:lvl w:ilvl="6" w:tplc="30069F10">
      <w:start w:val="1"/>
      <w:numFmt w:val="decimal"/>
      <w:lvlText w:val="%7."/>
      <w:lvlJc w:val="left"/>
      <w:pPr>
        <w:ind w:left="4680" w:hanging="360"/>
      </w:pPr>
    </w:lvl>
    <w:lvl w:ilvl="7" w:tplc="ABC8C7CC">
      <w:start w:val="1"/>
      <w:numFmt w:val="lowerLetter"/>
      <w:lvlText w:val="%8."/>
      <w:lvlJc w:val="left"/>
      <w:pPr>
        <w:ind w:left="5400" w:hanging="360"/>
      </w:pPr>
    </w:lvl>
    <w:lvl w:ilvl="8" w:tplc="807EEEAE">
      <w:start w:val="1"/>
      <w:numFmt w:val="lowerRoman"/>
      <w:lvlText w:val="%9."/>
      <w:lvlJc w:val="right"/>
      <w:pPr>
        <w:ind w:left="6120" w:hanging="180"/>
      </w:pPr>
    </w:lvl>
  </w:abstractNum>
  <w:abstractNum w:abstractNumId="18" w15:restartNumberingAfterBreak="0">
    <w:nsid w:val="702B6F0A"/>
    <w:multiLevelType w:val="hybridMultilevel"/>
    <w:tmpl w:val="C46625A8"/>
    <w:lvl w:ilvl="0" w:tplc="5586603C">
      <w:start w:val="1"/>
      <w:numFmt w:val="lowerLetter"/>
      <w:lvlText w:val="%1)"/>
      <w:lvlJc w:val="left"/>
      <w:pPr>
        <w:ind w:left="720" w:hanging="360"/>
      </w:pPr>
      <w:rPr>
        <w:rFonts w:hint="default"/>
      </w:rPr>
    </w:lvl>
    <w:lvl w:ilvl="1" w:tplc="47F286F2" w:tentative="1">
      <w:start w:val="1"/>
      <w:numFmt w:val="lowerLetter"/>
      <w:lvlText w:val="%2."/>
      <w:lvlJc w:val="left"/>
      <w:pPr>
        <w:ind w:left="1440" w:hanging="360"/>
      </w:pPr>
    </w:lvl>
    <w:lvl w:ilvl="2" w:tplc="6EE497AC" w:tentative="1">
      <w:start w:val="1"/>
      <w:numFmt w:val="lowerRoman"/>
      <w:lvlText w:val="%3."/>
      <w:lvlJc w:val="right"/>
      <w:pPr>
        <w:ind w:left="2160" w:hanging="180"/>
      </w:pPr>
    </w:lvl>
    <w:lvl w:ilvl="3" w:tplc="2848BFD2" w:tentative="1">
      <w:start w:val="1"/>
      <w:numFmt w:val="decimal"/>
      <w:lvlText w:val="%4."/>
      <w:lvlJc w:val="left"/>
      <w:pPr>
        <w:ind w:left="2880" w:hanging="360"/>
      </w:pPr>
    </w:lvl>
    <w:lvl w:ilvl="4" w:tplc="7F44CBF6" w:tentative="1">
      <w:start w:val="1"/>
      <w:numFmt w:val="lowerLetter"/>
      <w:lvlText w:val="%5."/>
      <w:lvlJc w:val="left"/>
      <w:pPr>
        <w:ind w:left="3600" w:hanging="360"/>
      </w:pPr>
    </w:lvl>
    <w:lvl w:ilvl="5" w:tplc="3A261116" w:tentative="1">
      <w:start w:val="1"/>
      <w:numFmt w:val="lowerRoman"/>
      <w:lvlText w:val="%6."/>
      <w:lvlJc w:val="right"/>
      <w:pPr>
        <w:ind w:left="4320" w:hanging="180"/>
      </w:pPr>
    </w:lvl>
    <w:lvl w:ilvl="6" w:tplc="EB1E990E" w:tentative="1">
      <w:start w:val="1"/>
      <w:numFmt w:val="decimal"/>
      <w:lvlText w:val="%7."/>
      <w:lvlJc w:val="left"/>
      <w:pPr>
        <w:ind w:left="5040" w:hanging="360"/>
      </w:pPr>
    </w:lvl>
    <w:lvl w:ilvl="7" w:tplc="2AF8E2FC" w:tentative="1">
      <w:start w:val="1"/>
      <w:numFmt w:val="lowerLetter"/>
      <w:lvlText w:val="%8."/>
      <w:lvlJc w:val="left"/>
      <w:pPr>
        <w:ind w:left="5760" w:hanging="360"/>
      </w:pPr>
    </w:lvl>
    <w:lvl w:ilvl="8" w:tplc="7E1C745E" w:tentative="1">
      <w:start w:val="1"/>
      <w:numFmt w:val="lowerRoman"/>
      <w:lvlText w:val="%9."/>
      <w:lvlJc w:val="right"/>
      <w:pPr>
        <w:ind w:left="6480" w:hanging="180"/>
      </w:pPr>
    </w:lvl>
  </w:abstractNum>
  <w:abstractNum w:abstractNumId="19" w15:restartNumberingAfterBreak="0">
    <w:nsid w:val="764A41CE"/>
    <w:multiLevelType w:val="hybridMultilevel"/>
    <w:tmpl w:val="D77E9C2A"/>
    <w:lvl w:ilvl="0" w:tplc="DCD8D748">
      <w:start w:val="1"/>
      <w:numFmt w:val="decimal"/>
      <w:lvlText w:val="(%1)"/>
      <w:lvlJc w:val="left"/>
      <w:pPr>
        <w:ind w:left="360" w:hanging="360"/>
      </w:pPr>
      <w:rPr>
        <w:rFonts w:ascii="Arial" w:hAnsi="Arial" w:cs="Arial" w:hint="default"/>
      </w:rPr>
    </w:lvl>
    <w:lvl w:ilvl="1" w:tplc="A60A7A2A">
      <w:start w:val="1"/>
      <w:numFmt w:val="lowerLetter"/>
      <w:lvlText w:val="%2."/>
      <w:lvlJc w:val="left"/>
      <w:pPr>
        <w:ind w:left="1080" w:hanging="360"/>
      </w:pPr>
      <w:rPr>
        <w:rFonts w:ascii="Times New Roman" w:hAnsi="Times New Roman" w:cs="Times New Roman"/>
      </w:rPr>
    </w:lvl>
    <w:lvl w:ilvl="2" w:tplc="3C5269B4">
      <w:start w:val="1"/>
      <w:numFmt w:val="lowerRoman"/>
      <w:lvlText w:val="%3."/>
      <w:lvlJc w:val="right"/>
      <w:pPr>
        <w:ind w:left="1800" w:hanging="180"/>
      </w:pPr>
      <w:rPr>
        <w:rFonts w:ascii="Times New Roman" w:hAnsi="Times New Roman" w:cs="Times New Roman"/>
      </w:rPr>
    </w:lvl>
    <w:lvl w:ilvl="3" w:tplc="B9C2D89C">
      <w:start w:val="1"/>
      <w:numFmt w:val="decimal"/>
      <w:lvlText w:val="%4."/>
      <w:lvlJc w:val="left"/>
      <w:pPr>
        <w:ind w:left="2520" w:hanging="360"/>
      </w:pPr>
      <w:rPr>
        <w:rFonts w:ascii="Times New Roman" w:hAnsi="Times New Roman" w:cs="Times New Roman"/>
      </w:rPr>
    </w:lvl>
    <w:lvl w:ilvl="4" w:tplc="624C5532">
      <w:start w:val="1"/>
      <w:numFmt w:val="lowerLetter"/>
      <w:lvlText w:val="%5."/>
      <w:lvlJc w:val="left"/>
      <w:pPr>
        <w:ind w:left="3240" w:hanging="360"/>
      </w:pPr>
      <w:rPr>
        <w:rFonts w:ascii="Times New Roman" w:hAnsi="Times New Roman" w:cs="Times New Roman"/>
      </w:rPr>
    </w:lvl>
    <w:lvl w:ilvl="5" w:tplc="D7F2E17C">
      <w:start w:val="1"/>
      <w:numFmt w:val="lowerRoman"/>
      <w:lvlText w:val="%6."/>
      <w:lvlJc w:val="right"/>
      <w:pPr>
        <w:ind w:left="3960" w:hanging="180"/>
      </w:pPr>
      <w:rPr>
        <w:rFonts w:ascii="Times New Roman" w:hAnsi="Times New Roman" w:cs="Times New Roman"/>
      </w:rPr>
    </w:lvl>
    <w:lvl w:ilvl="6" w:tplc="068A5D3E">
      <w:start w:val="1"/>
      <w:numFmt w:val="decimal"/>
      <w:lvlText w:val="%7."/>
      <w:lvlJc w:val="left"/>
      <w:pPr>
        <w:ind w:left="4680" w:hanging="360"/>
      </w:pPr>
      <w:rPr>
        <w:rFonts w:ascii="Times New Roman" w:hAnsi="Times New Roman" w:cs="Times New Roman"/>
      </w:rPr>
    </w:lvl>
    <w:lvl w:ilvl="7" w:tplc="71CABC84">
      <w:start w:val="1"/>
      <w:numFmt w:val="lowerLetter"/>
      <w:lvlText w:val="%8."/>
      <w:lvlJc w:val="left"/>
      <w:pPr>
        <w:ind w:left="5400" w:hanging="360"/>
      </w:pPr>
      <w:rPr>
        <w:rFonts w:ascii="Times New Roman" w:hAnsi="Times New Roman" w:cs="Times New Roman"/>
      </w:rPr>
    </w:lvl>
    <w:lvl w:ilvl="8" w:tplc="9BC69282">
      <w:start w:val="1"/>
      <w:numFmt w:val="lowerRoman"/>
      <w:lvlText w:val="%9."/>
      <w:lvlJc w:val="right"/>
      <w:pPr>
        <w:ind w:left="6120" w:hanging="180"/>
      </w:pPr>
      <w:rPr>
        <w:rFonts w:ascii="Times New Roman" w:hAnsi="Times New Roman" w:cs="Times New Roman"/>
      </w:rPr>
    </w:lvl>
  </w:abstractNum>
  <w:abstractNum w:abstractNumId="20" w15:restartNumberingAfterBreak="0">
    <w:nsid w:val="76C06533"/>
    <w:multiLevelType w:val="hybridMultilevel"/>
    <w:tmpl w:val="415E1166"/>
    <w:lvl w:ilvl="0" w:tplc="95545428">
      <w:start w:val="1"/>
      <w:numFmt w:val="lowerLetter"/>
      <w:lvlText w:val="%1)"/>
      <w:lvlJc w:val="left"/>
      <w:pPr>
        <w:ind w:left="720" w:hanging="360"/>
      </w:pPr>
      <w:rPr>
        <w:rFonts w:hint="default"/>
      </w:rPr>
    </w:lvl>
    <w:lvl w:ilvl="1" w:tplc="EB8E5B8E" w:tentative="1">
      <w:start w:val="1"/>
      <w:numFmt w:val="lowerLetter"/>
      <w:lvlText w:val="%2."/>
      <w:lvlJc w:val="left"/>
      <w:pPr>
        <w:ind w:left="1440" w:hanging="360"/>
      </w:pPr>
    </w:lvl>
    <w:lvl w:ilvl="2" w:tplc="C406C79E" w:tentative="1">
      <w:start w:val="1"/>
      <w:numFmt w:val="lowerRoman"/>
      <w:lvlText w:val="%3."/>
      <w:lvlJc w:val="right"/>
      <w:pPr>
        <w:ind w:left="2160" w:hanging="180"/>
      </w:pPr>
    </w:lvl>
    <w:lvl w:ilvl="3" w:tplc="8AD22370" w:tentative="1">
      <w:start w:val="1"/>
      <w:numFmt w:val="decimal"/>
      <w:lvlText w:val="%4."/>
      <w:lvlJc w:val="left"/>
      <w:pPr>
        <w:ind w:left="2880" w:hanging="360"/>
      </w:pPr>
    </w:lvl>
    <w:lvl w:ilvl="4" w:tplc="FB70A7D2" w:tentative="1">
      <w:start w:val="1"/>
      <w:numFmt w:val="lowerLetter"/>
      <w:lvlText w:val="%5."/>
      <w:lvlJc w:val="left"/>
      <w:pPr>
        <w:ind w:left="3600" w:hanging="360"/>
      </w:pPr>
    </w:lvl>
    <w:lvl w:ilvl="5" w:tplc="D59EAFAA" w:tentative="1">
      <w:start w:val="1"/>
      <w:numFmt w:val="lowerRoman"/>
      <w:lvlText w:val="%6."/>
      <w:lvlJc w:val="right"/>
      <w:pPr>
        <w:ind w:left="4320" w:hanging="180"/>
      </w:pPr>
    </w:lvl>
    <w:lvl w:ilvl="6" w:tplc="C17A07C4" w:tentative="1">
      <w:start w:val="1"/>
      <w:numFmt w:val="decimal"/>
      <w:lvlText w:val="%7."/>
      <w:lvlJc w:val="left"/>
      <w:pPr>
        <w:ind w:left="5040" w:hanging="360"/>
      </w:pPr>
    </w:lvl>
    <w:lvl w:ilvl="7" w:tplc="6AAEEEBA" w:tentative="1">
      <w:start w:val="1"/>
      <w:numFmt w:val="lowerLetter"/>
      <w:lvlText w:val="%8."/>
      <w:lvlJc w:val="left"/>
      <w:pPr>
        <w:ind w:left="5760" w:hanging="360"/>
      </w:pPr>
    </w:lvl>
    <w:lvl w:ilvl="8" w:tplc="DF58C2BA" w:tentative="1">
      <w:start w:val="1"/>
      <w:numFmt w:val="lowerRoman"/>
      <w:lvlText w:val="%9."/>
      <w:lvlJc w:val="right"/>
      <w:pPr>
        <w:ind w:left="6480" w:hanging="180"/>
      </w:pPr>
    </w:lvl>
  </w:abstractNum>
  <w:abstractNum w:abstractNumId="21" w15:restartNumberingAfterBreak="0">
    <w:nsid w:val="7ADB0708"/>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abstractNumId w:val="20"/>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12"/>
  </w:num>
  <w:num w:numId="8">
    <w:abstractNumId w:val="21"/>
  </w:num>
  <w:num w:numId="9">
    <w:abstractNumId w:val="14"/>
  </w:num>
  <w:num w:numId="10">
    <w:abstractNumId w:val="10"/>
  </w:num>
  <w:num w:numId="11">
    <w:abstractNumId w:val="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6"/>
  </w:num>
  <w:num w:numId="19">
    <w:abstractNumId w:val="0"/>
  </w:num>
  <w:num w:numId="20">
    <w:abstractNumId w:val="7"/>
  </w:num>
  <w:num w:numId="21">
    <w:abstractNumId w:val="5"/>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6E"/>
    <w:rsid w:val="00001045"/>
    <w:rsid w:val="00007A64"/>
    <w:rsid w:val="00023C89"/>
    <w:rsid w:val="00024211"/>
    <w:rsid w:val="00025025"/>
    <w:rsid w:val="000277E6"/>
    <w:rsid w:val="00040296"/>
    <w:rsid w:val="000444A3"/>
    <w:rsid w:val="00054FE0"/>
    <w:rsid w:val="0005521F"/>
    <w:rsid w:val="00063515"/>
    <w:rsid w:val="00065D31"/>
    <w:rsid w:val="0007502C"/>
    <w:rsid w:val="000801DD"/>
    <w:rsid w:val="00093F4F"/>
    <w:rsid w:val="00094CEA"/>
    <w:rsid w:val="000951FD"/>
    <w:rsid w:val="000A09FC"/>
    <w:rsid w:val="000B44BC"/>
    <w:rsid w:val="000C02E0"/>
    <w:rsid w:val="000C5ECB"/>
    <w:rsid w:val="000D529E"/>
    <w:rsid w:val="000E4105"/>
    <w:rsid w:val="000E657C"/>
    <w:rsid w:val="000E6CFC"/>
    <w:rsid w:val="00100D37"/>
    <w:rsid w:val="0010534C"/>
    <w:rsid w:val="001123A9"/>
    <w:rsid w:val="001227B8"/>
    <w:rsid w:val="00130F17"/>
    <w:rsid w:val="00132801"/>
    <w:rsid w:val="00132D05"/>
    <w:rsid w:val="00133A06"/>
    <w:rsid w:val="0014491A"/>
    <w:rsid w:val="00153770"/>
    <w:rsid w:val="001655D7"/>
    <w:rsid w:val="00172E68"/>
    <w:rsid w:val="0017792B"/>
    <w:rsid w:val="0019046E"/>
    <w:rsid w:val="00192B3C"/>
    <w:rsid w:val="001A1D20"/>
    <w:rsid w:val="001A4A16"/>
    <w:rsid w:val="001A4BD1"/>
    <w:rsid w:val="001D060C"/>
    <w:rsid w:val="001D7BB8"/>
    <w:rsid w:val="002042FF"/>
    <w:rsid w:val="00204F77"/>
    <w:rsid w:val="00213B31"/>
    <w:rsid w:val="00215248"/>
    <w:rsid w:val="00221720"/>
    <w:rsid w:val="002256C4"/>
    <w:rsid w:val="00226206"/>
    <w:rsid w:val="00226C31"/>
    <w:rsid w:val="002272FD"/>
    <w:rsid w:val="00230955"/>
    <w:rsid w:val="00237F6F"/>
    <w:rsid w:val="002647C4"/>
    <w:rsid w:val="00266D92"/>
    <w:rsid w:val="00266EBC"/>
    <w:rsid w:val="00293B02"/>
    <w:rsid w:val="002A0230"/>
    <w:rsid w:val="002A474B"/>
    <w:rsid w:val="002A56D7"/>
    <w:rsid w:val="002A6698"/>
    <w:rsid w:val="002E15B6"/>
    <w:rsid w:val="002F7D86"/>
    <w:rsid w:val="0030500A"/>
    <w:rsid w:val="00310F23"/>
    <w:rsid w:val="0032030E"/>
    <w:rsid w:val="0033265A"/>
    <w:rsid w:val="00342718"/>
    <w:rsid w:val="0034537E"/>
    <w:rsid w:val="00354A06"/>
    <w:rsid w:val="00363FFA"/>
    <w:rsid w:val="0036573E"/>
    <w:rsid w:val="00372A2E"/>
    <w:rsid w:val="00380C76"/>
    <w:rsid w:val="00381F8A"/>
    <w:rsid w:val="003851F5"/>
    <w:rsid w:val="003924E0"/>
    <w:rsid w:val="00396DE7"/>
    <w:rsid w:val="00396F68"/>
    <w:rsid w:val="00396FF4"/>
    <w:rsid w:val="003B2B13"/>
    <w:rsid w:val="003C3850"/>
    <w:rsid w:val="003D0227"/>
    <w:rsid w:val="003D7B1E"/>
    <w:rsid w:val="003F29F0"/>
    <w:rsid w:val="003F2E04"/>
    <w:rsid w:val="004019FC"/>
    <w:rsid w:val="00417F6E"/>
    <w:rsid w:val="00423707"/>
    <w:rsid w:val="004402CD"/>
    <w:rsid w:val="0044681C"/>
    <w:rsid w:val="00451AC8"/>
    <w:rsid w:val="00453E86"/>
    <w:rsid w:val="00465298"/>
    <w:rsid w:val="004727B3"/>
    <w:rsid w:val="004758C2"/>
    <w:rsid w:val="004758E6"/>
    <w:rsid w:val="004838C6"/>
    <w:rsid w:val="00483B8B"/>
    <w:rsid w:val="00494385"/>
    <w:rsid w:val="00494652"/>
    <w:rsid w:val="004A0BC8"/>
    <w:rsid w:val="004A0D15"/>
    <w:rsid w:val="004C7806"/>
    <w:rsid w:val="004E1743"/>
    <w:rsid w:val="004F4C7A"/>
    <w:rsid w:val="005031B3"/>
    <w:rsid w:val="00504B0F"/>
    <w:rsid w:val="0050731C"/>
    <w:rsid w:val="005229B1"/>
    <w:rsid w:val="00523543"/>
    <w:rsid w:val="00526EC6"/>
    <w:rsid w:val="00533F70"/>
    <w:rsid w:val="00534D27"/>
    <w:rsid w:val="00553026"/>
    <w:rsid w:val="005536F9"/>
    <w:rsid w:val="00565ACD"/>
    <w:rsid w:val="00570B1F"/>
    <w:rsid w:val="00571F62"/>
    <w:rsid w:val="0057373E"/>
    <w:rsid w:val="005A396F"/>
    <w:rsid w:val="005A6ABF"/>
    <w:rsid w:val="005B144D"/>
    <w:rsid w:val="005B1B34"/>
    <w:rsid w:val="005B4367"/>
    <w:rsid w:val="005C42E9"/>
    <w:rsid w:val="005D604F"/>
    <w:rsid w:val="005F4C82"/>
    <w:rsid w:val="005F7C03"/>
    <w:rsid w:val="00600BD6"/>
    <w:rsid w:val="00605EA7"/>
    <w:rsid w:val="0061357A"/>
    <w:rsid w:val="0061661C"/>
    <w:rsid w:val="00620AB0"/>
    <w:rsid w:val="00624331"/>
    <w:rsid w:val="00644D4E"/>
    <w:rsid w:val="00656444"/>
    <w:rsid w:val="00663A5C"/>
    <w:rsid w:val="006839BC"/>
    <w:rsid w:val="006A46C6"/>
    <w:rsid w:val="006B31AC"/>
    <w:rsid w:val="006D223D"/>
    <w:rsid w:val="006D382E"/>
    <w:rsid w:val="006D7F05"/>
    <w:rsid w:val="006E5E2E"/>
    <w:rsid w:val="006F408B"/>
    <w:rsid w:val="00707299"/>
    <w:rsid w:val="00722FFE"/>
    <w:rsid w:val="00731154"/>
    <w:rsid w:val="00740303"/>
    <w:rsid w:val="007451EE"/>
    <w:rsid w:val="007516E6"/>
    <w:rsid w:val="00774D2D"/>
    <w:rsid w:val="00790DB0"/>
    <w:rsid w:val="00792109"/>
    <w:rsid w:val="00797D93"/>
    <w:rsid w:val="007A655F"/>
    <w:rsid w:val="007A722A"/>
    <w:rsid w:val="007B4A59"/>
    <w:rsid w:val="007B5420"/>
    <w:rsid w:val="007B54A6"/>
    <w:rsid w:val="007C4B87"/>
    <w:rsid w:val="007E54B9"/>
    <w:rsid w:val="007F1762"/>
    <w:rsid w:val="0080439A"/>
    <w:rsid w:val="00805F2E"/>
    <w:rsid w:val="00815BD5"/>
    <w:rsid w:val="008313A9"/>
    <w:rsid w:val="00832EF0"/>
    <w:rsid w:val="0084479D"/>
    <w:rsid w:val="00845E3E"/>
    <w:rsid w:val="00864B4D"/>
    <w:rsid w:val="00865A8C"/>
    <w:rsid w:val="00870300"/>
    <w:rsid w:val="008707C3"/>
    <w:rsid w:val="0088099D"/>
    <w:rsid w:val="00896490"/>
    <w:rsid w:val="008A2C6B"/>
    <w:rsid w:val="008B5273"/>
    <w:rsid w:val="008B5FD6"/>
    <w:rsid w:val="008C119A"/>
    <w:rsid w:val="008C6511"/>
    <w:rsid w:val="008E436E"/>
    <w:rsid w:val="008F2DDF"/>
    <w:rsid w:val="008F4207"/>
    <w:rsid w:val="00907694"/>
    <w:rsid w:val="00907DA5"/>
    <w:rsid w:val="00907FE8"/>
    <w:rsid w:val="00921B0E"/>
    <w:rsid w:val="009238E6"/>
    <w:rsid w:val="00930D98"/>
    <w:rsid w:val="00941B48"/>
    <w:rsid w:val="009466CD"/>
    <w:rsid w:val="0095090F"/>
    <w:rsid w:val="00950BB8"/>
    <w:rsid w:val="00957411"/>
    <w:rsid w:val="00996874"/>
    <w:rsid w:val="009A0698"/>
    <w:rsid w:val="009A4C6F"/>
    <w:rsid w:val="009C021A"/>
    <w:rsid w:val="009C0D9B"/>
    <w:rsid w:val="009D5AA3"/>
    <w:rsid w:val="009D658D"/>
    <w:rsid w:val="009E3558"/>
    <w:rsid w:val="009E4BF7"/>
    <w:rsid w:val="009E5AC6"/>
    <w:rsid w:val="009F07BB"/>
    <w:rsid w:val="00A11A62"/>
    <w:rsid w:val="00A21620"/>
    <w:rsid w:val="00A35E85"/>
    <w:rsid w:val="00A366E5"/>
    <w:rsid w:val="00A448E3"/>
    <w:rsid w:val="00A45332"/>
    <w:rsid w:val="00A6151A"/>
    <w:rsid w:val="00A6350C"/>
    <w:rsid w:val="00A70400"/>
    <w:rsid w:val="00A71D84"/>
    <w:rsid w:val="00A72654"/>
    <w:rsid w:val="00A77D89"/>
    <w:rsid w:val="00A91173"/>
    <w:rsid w:val="00A96D23"/>
    <w:rsid w:val="00AA342B"/>
    <w:rsid w:val="00AA3858"/>
    <w:rsid w:val="00AA6425"/>
    <w:rsid w:val="00AC592C"/>
    <w:rsid w:val="00AC68EF"/>
    <w:rsid w:val="00AC774F"/>
    <w:rsid w:val="00AD4066"/>
    <w:rsid w:val="00AD40BF"/>
    <w:rsid w:val="00AE2291"/>
    <w:rsid w:val="00AF0C51"/>
    <w:rsid w:val="00B229BD"/>
    <w:rsid w:val="00B314D4"/>
    <w:rsid w:val="00B40AD1"/>
    <w:rsid w:val="00B50F59"/>
    <w:rsid w:val="00B61A87"/>
    <w:rsid w:val="00B62D66"/>
    <w:rsid w:val="00B82E59"/>
    <w:rsid w:val="00BA3339"/>
    <w:rsid w:val="00BA4B58"/>
    <w:rsid w:val="00BA6ED4"/>
    <w:rsid w:val="00BB49CA"/>
    <w:rsid w:val="00BC73E4"/>
    <w:rsid w:val="00BC7C5C"/>
    <w:rsid w:val="00BD213A"/>
    <w:rsid w:val="00BE282E"/>
    <w:rsid w:val="00BF3393"/>
    <w:rsid w:val="00C00A06"/>
    <w:rsid w:val="00C04071"/>
    <w:rsid w:val="00C077D0"/>
    <w:rsid w:val="00C116EE"/>
    <w:rsid w:val="00C35B65"/>
    <w:rsid w:val="00C7099D"/>
    <w:rsid w:val="00C81471"/>
    <w:rsid w:val="00C82099"/>
    <w:rsid w:val="00CA3E0C"/>
    <w:rsid w:val="00CA3EA6"/>
    <w:rsid w:val="00CB6B20"/>
    <w:rsid w:val="00CB6D93"/>
    <w:rsid w:val="00CC6725"/>
    <w:rsid w:val="00CD6E52"/>
    <w:rsid w:val="00CE720D"/>
    <w:rsid w:val="00CF7E39"/>
    <w:rsid w:val="00D04A6E"/>
    <w:rsid w:val="00D1025E"/>
    <w:rsid w:val="00D141DF"/>
    <w:rsid w:val="00D33954"/>
    <w:rsid w:val="00D47C10"/>
    <w:rsid w:val="00D52946"/>
    <w:rsid w:val="00D53F4B"/>
    <w:rsid w:val="00D630E9"/>
    <w:rsid w:val="00D7189C"/>
    <w:rsid w:val="00D80865"/>
    <w:rsid w:val="00D929CF"/>
    <w:rsid w:val="00D93636"/>
    <w:rsid w:val="00DA3CD6"/>
    <w:rsid w:val="00DA5FFC"/>
    <w:rsid w:val="00DB6D04"/>
    <w:rsid w:val="00DC4DD6"/>
    <w:rsid w:val="00DD0BBB"/>
    <w:rsid w:val="00DD4728"/>
    <w:rsid w:val="00DD6DD9"/>
    <w:rsid w:val="00DF7976"/>
    <w:rsid w:val="00E107B7"/>
    <w:rsid w:val="00E21144"/>
    <w:rsid w:val="00E312F7"/>
    <w:rsid w:val="00E35FBA"/>
    <w:rsid w:val="00E363D7"/>
    <w:rsid w:val="00E426F6"/>
    <w:rsid w:val="00E51314"/>
    <w:rsid w:val="00E62030"/>
    <w:rsid w:val="00E666D0"/>
    <w:rsid w:val="00E90CBB"/>
    <w:rsid w:val="00EA38C8"/>
    <w:rsid w:val="00EA50F4"/>
    <w:rsid w:val="00EB66FA"/>
    <w:rsid w:val="00EC2928"/>
    <w:rsid w:val="00EC2E02"/>
    <w:rsid w:val="00EC5C98"/>
    <w:rsid w:val="00F0582A"/>
    <w:rsid w:val="00F05EDC"/>
    <w:rsid w:val="00F10B06"/>
    <w:rsid w:val="00F12352"/>
    <w:rsid w:val="00F1314F"/>
    <w:rsid w:val="00F14F47"/>
    <w:rsid w:val="00F27807"/>
    <w:rsid w:val="00F327CE"/>
    <w:rsid w:val="00F55AD0"/>
    <w:rsid w:val="00F579D5"/>
    <w:rsid w:val="00F60344"/>
    <w:rsid w:val="00F61282"/>
    <w:rsid w:val="00F649DF"/>
    <w:rsid w:val="00F72B5B"/>
    <w:rsid w:val="00F73807"/>
    <w:rsid w:val="00F74297"/>
    <w:rsid w:val="00F81E27"/>
    <w:rsid w:val="00F86B97"/>
    <w:rsid w:val="00F92BB4"/>
    <w:rsid w:val="00F94811"/>
    <w:rsid w:val="00F97794"/>
    <w:rsid w:val="00FA41DE"/>
    <w:rsid w:val="00FB120F"/>
    <w:rsid w:val="00FB315D"/>
    <w:rsid w:val="00FB643F"/>
    <w:rsid w:val="00FC3161"/>
    <w:rsid w:val="00FC7DF7"/>
    <w:rsid w:val="00FD1679"/>
    <w:rsid w:val="00FF39DB"/>
    <w:rsid w:val="00FF4557"/>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63623F"/>
  <w15:chartTrackingRefBased/>
  <w15:docId w15:val="{2F3A4612-A839-476C-B598-721BD77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6E"/>
    <w:pPr>
      <w:spacing w:before="120" w:after="120" w:line="276" w:lineRule="auto"/>
      <w:jc w:val="both"/>
    </w:pPr>
    <w:rPr>
      <w:rFonts w:ascii="Arial" w:eastAsia="Times New Roman" w:hAnsi="Arial" w:cs="Times New Roman"/>
      <w:sz w:val="18"/>
      <w:szCs w:val="18"/>
      <w:lang w:eastAsia="pt-BR"/>
    </w:rPr>
  </w:style>
  <w:style w:type="paragraph" w:styleId="Ttulo3">
    <w:name w:val="heading 3"/>
    <w:basedOn w:val="Normal"/>
    <w:next w:val="Normal"/>
    <w:link w:val="Ttulo3Char"/>
    <w:uiPriority w:val="9"/>
    <w:semiHidden/>
    <w:qFormat/>
    <w:locked/>
    <w:rsid w:val="00F1314F"/>
    <w:pPr>
      <w:keepNext/>
      <w:keepLines/>
      <w:spacing w:before="200" w:after="0" w:line="240" w:lineRule="auto"/>
      <w:jc w:val="left"/>
      <w:outlineLvl w:val="2"/>
    </w:pPr>
    <w:rPr>
      <w:rFonts w:ascii="Cambria" w:hAnsi="Cambria"/>
      <w:b/>
      <w:bCs/>
      <w:color w:val="4F81BD"/>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styleId="Tabelacomgrade">
    <w:name w:val="Table Grid"/>
    <w:basedOn w:val="Tabelanormal"/>
    <w:uiPriority w:val="59"/>
    <w:rsid w:val="005B03E3"/>
    <w:pPr>
      <w:spacing w:after="0" w:line="240" w:lineRule="auto"/>
    </w:pPr>
    <w:rPr>
      <w:rFonts w:ascii="Calibri" w:eastAsia="Calibri" w:hAnsi="Calibri"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2872BB"/>
    <w:pPr>
      <w:tabs>
        <w:tab w:val="center" w:pos="4680"/>
        <w:tab w:val="right" w:pos="9360"/>
      </w:tabs>
      <w:spacing w:before="0" w:after="0" w:line="240" w:lineRule="auto"/>
      <w:jc w:val="left"/>
    </w:pPr>
    <w:rPr>
      <w:rFonts w:ascii="Calibri" w:eastAsia="Calibri" w:hAnsi="Calibri" w:cs="Arial"/>
      <w:sz w:val="22"/>
      <w:szCs w:val="22"/>
      <w:lang w:val="en-US" w:eastAsia="en-US"/>
    </w:rPr>
  </w:style>
  <w:style w:type="character" w:customStyle="1" w:styleId="CabealhoChar">
    <w:name w:val="Cabeçalho Char"/>
    <w:basedOn w:val="Fontepargpadro"/>
    <w:link w:val="Cabealho"/>
    <w:uiPriority w:val="99"/>
    <w:rsid w:val="002872BB"/>
    <w:rPr>
      <w:rFonts w:ascii="Calibri" w:eastAsia="Calibri" w:hAnsi="Calibri" w:cs="Arial"/>
      <w:lang w:val="en-US"/>
    </w:r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paragraph" w:customStyle="1" w:styleId="01-Textonormal">
    <w:name w:val="01-Texto normal"/>
    <w:basedOn w:val="Normal"/>
    <w:uiPriority w:val="99"/>
    <w:pPr>
      <w:suppressAutoHyphens/>
    </w:pPr>
    <w:rPr>
      <w:rFonts w:cs="Arial"/>
      <w:kern w:val="20"/>
    </w:rPr>
  </w:style>
  <w:style w:type="paragraph" w:styleId="PargrafodaLista">
    <w:name w:val="List Paragraph"/>
    <w:basedOn w:val="Normal"/>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customStyle="1" w:styleId="05-Textonormal">
    <w:name w:val="05-Texto normal"/>
    <w:basedOn w:val="Normal"/>
    <w:qFormat/>
    <w:rsid w:val="005E0F00"/>
    <w:pPr>
      <w:spacing w:line="240" w:lineRule="auto"/>
    </w:pPr>
    <w:rPr>
      <w:sz w:val="24"/>
      <w:szCs w:val="20"/>
    </w:rPr>
  </w:style>
  <w:style w:type="paragraph" w:customStyle="1" w:styleId="09-Lista">
    <w:name w:val="09-Lista"/>
    <w:basedOn w:val="05-Textonormal"/>
    <w:qFormat/>
    <w:rsid w:val="005E0F00"/>
    <w:pPr>
      <w:numPr>
        <w:numId w:val="17"/>
      </w:numPr>
      <w:tabs>
        <w:tab w:val="clear" w:pos="644"/>
        <w:tab w:val="num" w:pos="567"/>
      </w:tabs>
      <w:spacing w:before="0" w:after="0"/>
      <w:ind w:left="568" w:hanging="284"/>
    </w:pPr>
  </w:style>
  <w:style w:type="paragraph" w:styleId="Corpodetexto">
    <w:name w:val="Body Text"/>
    <w:basedOn w:val="Normal"/>
    <w:link w:val="CorpodetextoChar"/>
    <w:locked/>
    <w:rsid w:val="00F1314F"/>
    <w:pPr>
      <w:spacing w:before="0" w:after="0" w:line="240" w:lineRule="auto"/>
    </w:pPr>
    <w:rPr>
      <w:rFonts w:ascii="Verdana" w:hAnsi="Verdana"/>
      <w:sz w:val="24"/>
      <w:szCs w:val="20"/>
      <w:lang w:eastAsia="en-US"/>
    </w:rPr>
  </w:style>
  <w:style w:type="character" w:customStyle="1" w:styleId="CorpodetextoChar">
    <w:name w:val="Corpo de texto Char"/>
    <w:basedOn w:val="Fontepargpadro"/>
    <w:link w:val="Corpodetexto"/>
    <w:rsid w:val="00F1314F"/>
    <w:rPr>
      <w:rFonts w:ascii="Verdana" w:eastAsia="Times New Roman" w:hAnsi="Verdana" w:cs="Times New Roman"/>
      <w:sz w:val="24"/>
      <w:szCs w:val="20"/>
    </w:rPr>
  </w:style>
  <w:style w:type="paragraph" w:styleId="Recuodecorpodetexto3">
    <w:name w:val="Body Text Indent 3"/>
    <w:basedOn w:val="Normal"/>
    <w:link w:val="Recuodecorpodetexto3Char"/>
    <w:locked/>
    <w:rsid w:val="00F1314F"/>
    <w:pPr>
      <w:spacing w:before="0" w:after="0" w:line="240" w:lineRule="auto"/>
      <w:ind w:left="357" w:firstLine="346"/>
    </w:pPr>
    <w:rPr>
      <w:rFonts w:cs="Arial"/>
      <w:sz w:val="22"/>
      <w:szCs w:val="20"/>
    </w:rPr>
  </w:style>
  <w:style w:type="character" w:customStyle="1" w:styleId="Recuodecorpodetexto3Char">
    <w:name w:val="Recuo de corpo de texto 3 Char"/>
    <w:basedOn w:val="Fontepargpadro"/>
    <w:link w:val="Recuodecorpodetexto3"/>
    <w:rsid w:val="00F1314F"/>
    <w:rPr>
      <w:rFonts w:ascii="Arial" w:eastAsia="Times New Roman" w:hAnsi="Arial" w:cs="Arial"/>
      <w:szCs w:val="20"/>
      <w:lang w:eastAsia="pt-BR"/>
    </w:rPr>
  </w:style>
  <w:style w:type="character" w:customStyle="1" w:styleId="Ttulo3Char">
    <w:name w:val="Título 3 Char"/>
    <w:basedOn w:val="Fontepargpadro"/>
    <w:link w:val="Ttulo3"/>
    <w:uiPriority w:val="9"/>
    <w:semiHidden/>
    <w:rsid w:val="00F1314F"/>
    <w:rPr>
      <w:rFonts w:ascii="Cambria" w:eastAsia="Times New Roman" w:hAnsi="Cambria" w:cs="Times New Roman"/>
      <w:b/>
      <w:bCs/>
      <w:color w:val="4F81BD"/>
      <w:sz w:val="24"/>
      <w:szCs w:val="20"/>
      <w:lang w:eastAsia="pt-BR"/>
    </w:rPr>
  </w:style>
  <w:style w:type="paragraph" w:styleId="Rodap">
    <w:name w:val="footer"/>
    <w:basedOn w:val="Normal"/>
    <w:link w:val="RodapChar"/>
    <w:uiPriority w:val="99"/>
    <w:unhideWhenUsed/>
    <w:rsid w:val="000D529E"/>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0D529E"/>
    <w:rPr>
      <w:rFonts w:ascii="Arial" w:eastAsia="Times New Roman" w:hAnsi="Arial" w:cs="Times New Roman"/>
      <w:sz w:val="18"/>
      <w:szCs w:val="18"/>
      <w:lang w:eastAsia="pt-BR"/>
    </w:rPr>
  </w:style>
  <w:style w:type="paragraph" w:customStyle="1" w:styleId="17TEXTOcorpojustificado">
    <w:name w:val="17. «TEXTO» corpo justificado"/>
    <w:basedOn w:val="Normal"/>
    <w:rsid w:val="009A0698"/>
    <w:pPr>
      <w:spacing w:before="0" w:after="0" w:line="260" w:lineRule="atLeast"/>
    </w:pPr>
    <w:rPr>
      <w:rFonts w:ascii="Times" w:hAnsi="Times"/>
      <w:sz w:val="22"/>
      <w:szCs w:val="20"/>
      <w:lang w:eastAsia="en-US"/>
    </w:rPr>
  </w:style>
  <w:style w:type="paragraph" w:customStyle="1" w:styleId="filename">
    <w:name w:val="filename"/>
    <w:basedOn w:val="Cabealho"/>
    <w:link w:val="filenameChar"/>
    <w:autoRedefine/>
    <w:qFormat/>
    <w:rsid w:val="009A0698"/>
    <w:pPr>
      <w:tabs>
        <w:tab w:val="clear" w:pos="4680"/>
        <w:tab w:val="clear" w:pos="9360"/>
        <w:tab w:val="center" w:pos="4320"/>
        <w:tab w:val="right" w:pos="8640"/>
      </w:tabs>
      <w:jc w:val="both"/>
    </w:pPr>
    <w:rPr>
      <w:rFonts w:ascii="Verdana" w:eastAsia="Times New Roman" w:hAnsi="Verdana" w:cs="Times New Roman"/>
      <w:sz w:val="10"/>
      <w:szCs w:val="10"/>
    </w:rPr>
  </w:style>
  <w:style w:type="character" w:customStyle="1" w:styleId="filenameChar">
    <w:name w:val="filename Char"/>
    <w:link w:val="filename"/>
    <w:rsid w:val="009A0698"/>
    <w:rPr>
      <w:rFonts w:ascii="Verdana" w:eastAsia="Times New Roman" w:hAnsi="Verdana" w:cs="Times New Roman"/>
      <w:sz w:val="10"/>
      <w:szCs w:val="10"/>
      <w:lang w:val="en-US"/>
    </w:rPr>
  </w:style>
  <w:style w:type="character" w:styleId="Refdenotaderodap">
    <w:name w:val="footnote reference"/>
    <w:aliases w:val="Footnote reference number,Footnote symbol,note TESI"/>
    <w:rsid w:val="00656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glossaryDocument" Target="glossary/document.xml"/></Relationships>
</file>

<file path=word/_rels/footer11.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_rels/header1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10.png"/><Relationship Id="rId5" Type="http://schemas.openxmlformats.org/officeDocument/2006/relationships/image" Target="media/image10.emf"/><Relationship Id="rId4" Type="http://schemas.openxmlformats.org/officeDocument/2006/relationships/image" Target="media/image9.png"/></Relationships>
</file>

<file path=word/_rels/header12.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13.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1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10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90.png"/><Relationship Id="rId5" Type="http://schemas.openxmlformats.org/officeDocument/2006/relationships/image" Target="media/image7.emf"/><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1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9.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2.gif"/><Relationship Id="rId1" Type="http://schemas.openxmlformats.org/officeDocument/2006/relationships/image" Target="media/image9.gif"/><Relationship Id="rId6" Type="http://schemas.openxmlformats.org/officeDocument/2006/relationships/image" Target="media/image10.emf"/><Relationship Id="rId5" Type="http://schemas.openxmlformats.org/officeDocument/2006/relationships/image" Target="media/image9.png"/><Relationship Id="rId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F346A89-346C-4ADE-96AD-2A46E5B80BD2}"/>
      </w:docPartPr>
      <w:docPartBody>
        <w:p w:rsidR="00EC2D8D" w:rsidRDefault="00EC2D8D">
          <w:r>
            <w:rPr>
              <w:rStyle w:val="TextodoEspaoReservado2"/>
            </w:rPr>
            <w:t>Click here to enter text.</w:t>
          </w:r>
        </w:p>
      </w:docPartBody>
    </w:docPart>
    <w:docPart>
      <w:docPartPr>
        <w:name w:val="DE87B08E55BF45C99FDDC47D5FC158BE"/>
        <w:category>
          <w:name w:val="Geral"/>
          <w:gallery w:val="placeholder"/>
        </w:category>
        <w:types>
          <w:type w:val="bbPlcHdr"/>
        </w:types>
        <w:behaviors>
          <w:behavior w:val="content"/>
        </w:behaviors>
        <w:guid w:val="{18B8AC1B-BAD6-4D2C-8580-5B26A001CF50}"/>
      </w:docPartPr>
      <w:docPartBody>
        <w:p w:rsidR="00DB4FBF" w:rsidRDefault="00006535" w:rsidP="00006535">
          <w:pPr>
            <w:pStyle w:val="DE87B08E55BF45C99FDDC47D5FC158BE"/>
          </w:pPr>
          <w:r>
            <w:rPr>
              <w:rStyle w:val="TextodoEspaoReservado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14"/>
    <w:rsid w:val="00006535"/>
    <w:rsid w:val="00096B3D"/>
    <w:rsid w:val="00363906"/>
    <w:rsid w:val="00383F98"/>
    <w:rsid w:val="007C1EDB"/>
    <w:rsid w:val="009C1A1A"/>
    <w:rsid w:val="00B314D4"/>
    <w:rsid w:val="00BC275C"/>
    <w:rsid w:val="00D819FF"/>
    <w:rsid w:val="00DB4FBF"/>
    <w:rsid w:val="00E51314"/>
    <w:rsid w:val="00EC2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E51314"/>
    <w:rPr>
      <w:color w:val="808080"/>
    </w:rPr>
  </w:style>
  <w:style w:type="paragraph" w:customStyle="1" w:styleId="C5213338463B4C838BADBF348084122C">
    <w:name w:val="C5213338463B4C838BADBF348084122C"/>
    <w:rsid w:val="00E51314"/>
  </w:style>
  <w:style w:type="character" w:customStyle="1" w:styleId="TextodoEspaoReservado2">
    <w:name w:val="Texto do Espaço Reservado2"/>
    <w:basedOn w:val="Fontepargpadro"/>
    <w:uiPriority w:val="99"/>
    <w:semiHidden/>
    <w:rsid w:val="00006535"/>
    <w:rPr>
      <w:color w:val="808080"/>
    </w:rPr>
  </w:style>
  <w:style w:type="paragraph" w:customStyle="1" w:styleId="83BA3B01A532459EB28319CB2205FA76">
    <w:name w:val="83BA3B01A532459EB28319CB2205FA76"/>
    <w:rsid w:val="009C1A1A"/>
  </w:style>
  <w:style w:type="paragraph" w:customStyle="1" w:styleId="A7739D01B27E40BC940DACA8EF25F3DC">
    <w:name w:val="A7739D01B27E40BC940DACA8EF25F3DC"/>
    <w:rsid w:val="009C1A1A"/>
  </w:style>
  <w:style w:type="paragraph" w:customStyle="1" w:styleId="39E46A375636408DA959363107A07E21">
    <w:name w:val="39E46A375636408DA959363107A07E21"/>
    <w:rsid w:val="007C1EDB"/>
  </w:style>
  <w:style w:type="paragraph" w:customStyle="1" w:styleId="BA15886CD7354EDAAFC772EB97854ADD">
    <w:name w:val="BA15886CD7354EDAAFC772EB97854ADD"/>
    <w:rsid w:val="007C1EDB"/>
  </w:style>
  <w:style w:type="paragraph" w:customStyle="1" w:styleId="DE87B08E55BF45C99FDDC47D5FC158BE">
    <w:name w:val="DE87B08E55BF45C99FDDC47D5FC158BE"/>
    <w:rsid w:val="00006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25</Pages>
  <Words>7891</Words>
  <Characters>42616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50407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Helio Scancetti Tavares</dc:creator>
  <cp:lastModifiedBy>Humberto Oliveira Correa da Silva</cp:lastModifiedBy>
  <cp:revision>35</cp:revision>
  <dcterms:created xsi:type="dcterms:W3CDTF">2019-10-17T12:35:00Z</dcterms:created>
  <dcterms:modified xsi:type="dcterms:W3CDTF">2020-11-19T17:19:00Z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ActionId">
    <vt:lpwstr>63e02daa-fef2-4f33-bdba-a04aeb4dd356</vt:lpwstr>
  </property>
  <property fmtid="{D5CDD505-2E9C-101B-9397-08002B2CF9AE}" pid="3" name="MSIP_Label_40881dc9-f7f2-41de-a334-ceff3dc15b31_Application">
    <vt:lpwstr>Microsoft Azure Information Protection</vt:lpwstr>
  </property>
  <property fmtid="{D5CDD505-2E9C-101B-9397-08002B2CF9AE}" pid="4" name="MSIP_Label_40881dc9-f7f2-41de-a334-ceff3dc15b31_Enabled">
    <vt:lpwstr>True</vt:lpwstr>
  </property>
  <property fmtid="{D5CDD505-2E9C-101B-9397-08002B2CF9AE}" pid="5" name="MSIP_Label_40881dc9-f7f2-41de-a334-ceff3dc15b31_Extended_MSFT_Method">
    <vt:lpwstr>Automatic</vt:lpwstr>
  </property>
  <property fmtid="{D5CDD505-2E9C-101B-9397-08002B2CF9AE}" pid="6" name="MSIP_Label_40881dc9-f7f2-41de-a334-ceff3dc15b31_Name">
    <vt:lpwstr>#Interna</vt:lpwstr>
  </property>
  <property fmtid="{D5CDD505-2E9C-101B-9397-08002B2CF9AE}" pid="7" name="MSIP_Label_40881dc9-f7f2-41de-a334-ceff3dc15b31_Owner">
    <vt:lpwstr>scancetti@bb.com.br</vt:lpwstr>
  </property>
  <property fmtid="{D5CDD505-2E9C-101B-9397-08002B2CF9AE}" pid="8" name="MSIP_Label_40881dc9-f7f2-41de-a334-ceff3dc15b31_SetDate">
    <vt:lpwstr>2019-10-17T12:44:14.3818169Z</vt:lpwstr>
  </property>
  <property fmtid="{D5CDD505-2E9C-101B-9397-08002B2CF9AE}" pid="9" name="MSIP_Label_40881dc9-f7f2-41de-a334-ceff3dc15b31_SiteId">
    <vt:lpwstr>ea0c2907-38d2-4181-8750-b0b190b60443</vt:lpwstr>
  </property>
  <property fmtid="{D5CDD505-2E9C-101B-9397-08002B2CF9AE}" pid="10" name="Sensitivity">
    <vt:lpwstr>#Interna</vt:lpwstr>
  </property>
</Properties>
</file>